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1626"/>
        <w:gridCol w:w="1493"/>
        <w:gridCol w:w="1276"/>
        <w:gridCol w:w="1313"/>
        <w:gridCol w:w="1805"/>
      </w:tblGrid>
      <w:tr w:rsidR="00FC3315" w:rsidRPr="00B01A01" w14:paraId="41A139B1" w14:textId="77777777" w:rsidTr="00926E3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7637CD9" w14:textId="77777777" w:rsidR="00FC3315" w:rsidRPr="00B01A01" w:rsidRDefault="00FC3315" w:rsidP="00FC3315">
            <w:r w:rsidRPr="00B01A01">
              <w:t>Wypełnia Zespół Kierunku</w:t>
            </w:r>
          </w:p>
        </w:tc>
        <w:tc>
          <w:tcPr>
            <w:tcW w:w="6841" w:type="dxa"/>
            <w:gridSpan w:val="5"/>
          </w:tcPr>
          <w:p w14:paraId="7EB957A3" w14:textId="77777777" w:rsidR="00FC3315" w:rsidRPr="00B01A01" w:rsidRDefault="00FC3315" w:rsidP="003A7EF1">
            <w:r w:rsidRPr="00B01A01">
              <w:t xml:space="preserve">Nazwa modułu (bloku przedmiotów): </w:t>
            </w:r>
            <w:r w:rsidR="003A7EF1" w:rsidRPr="00AB42CB">
              <w:rPr>
                <w:b/>
              </w:rPr>
              <w:t>Przedmioty wybieralne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2763FB02" w14:textId="77777777" w:rsidR="00FC3315" w:rsidRPr="00B01A01" w:rsidRDefault="00FC3315" w:rsidP="00797BE8">
            <w:r w:rsidRPr="00B01A01">
              <w:t xml:space="preserve">Kod modułu: </w:t>
            </w:r>
            <w:r w:rsidR="003A7EF1">
              <w:t>D</w:t>
            </w:r>
          </w:p>
        </w:tc>
      </w:tr>
      <w:tr w:rsidR="00FC3315" w:rsidRPr="00B01A01" w14:paraId="0F5F8BD0" w14:textId="77777777" w:rsidTr="00926E3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12F1D75" w14:textId="77777777" w:rsidR="00FC3315" w:rsidRPr="00B01A01" w:rsidRDefault="00FC3315" w:rsidP="00FC3315"/>
        </w:tc>
        <w:tc>
          <w:tcPr>
            <w:tcW w:w="6841" w:type="dxa"/>
            <w:gridSpan w:val="5"/>
          </w:tcPr>
          <w:p w14:paraId="6789E965" w14:textId="77777777" w:rsidR="00FC3315" w:rsidRPr="00B01A01" w:rsidRDefault="00FC3315" w:rsidP="00B76272">
            <w:pPr>
              <w:rPr>
                <w:b/>
              </w:rPr>
            </w:pPr>
            <w:r w:rsidRPr="00B01A01">
              <w:t>Nazwa przedmiotu:</w:t>
            </w:r>
            <w:r w:rsidR="004474A9" w:rsidRPr="00B01A01">
              <w:t xml:space="preserve"> </w:t>
            </w:r>
            <w:r w:rsidR="003A7EF1" w:rsidRPr="00AB42CB">
              <w:rPr>
                <w:b/>
              </w:rPr>
              <w:t>Administracja spraw wewnętrznych</w:t>
            </w:r>
          </w:p>
        </w:tc>
        <w:tc>
          <w:tcPr>
            <w:tcW w:w="3118" w:type="dxa"/>
            <w:gridSpan w:val="2"/>
            <w:shd w:val="clear" w:color="auto" w:fill="C0C0C0"/>
          </w:tcPr>
          <w:p w14:paraId="30CBA401" w14:textId="77777777" w:rsidR="00FC3315" w:rsidRPr="00B01A01" w:rsidRDefault="00FC3315" w:rsidP="00B746F1">
            <w:r w:rsidRPr="00B01A01">
              <w:t>Kod przedmiotu:</w:t>
            </w:r>
            <w:r w:rsidRPr="00B01A01">
              <w:rPr>
                <w:b/>
              </w:rPr>
              <w:t xml:space="preserve"> </w:t>
            </w:r>
            <w:r w:rsidR="003A7EF1">
              <w:rPr>
                <w:b/>
              </w:rPr>
              <w:t>34</w:t>
            </w:r>
          </w:p>
        </w:tc>
      </w:tr>
      <w:tr w:rsidR="00FC3315" w:rsidRPr="00B01A01" w14:paraId="744CA9E7" w14:textId="77777777" w:rsidTr="00926E3B">
        <w:trPr>
          <w:cantSplit/>
        </w:trPr>
        <w:tc>
          <w:tcPr>
            <w:tcW w:w="497" w:type="dxa"/>
            <w:vMerge/>
          </w:tcPr>
          <w:p w14:paraId="5F836F0C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5047F9F2" w14:textId="77777777" w:rsidR="00FC3315" w:rsidRPr="00B01A01" w:rsidRDefault="00FC3315" w:rsidP="00FC3315">
            <w:r w:rsidRPr="00B01A01">
              <w:t xml:space="preserve">Nazwa jednostki organizacyjnej prowadzącej przedmiot / moduł: </w:t>
            </w:r>
            <w:r w:rsidRPr="00B01A01">
              <w:rPr>
                <w:b/>
              </w:rPr>
              <w:t>INSTYTUT EKONOMICZNY</w:t>
            </w:r>
          </w:p>
        </w:tc>
      </w:tr>
      <w:tr w:rsidR="00FC3315" w:rsidRPr="00B01A01" w14:paraId="6A858FE5" w14:textId="77777777" w:rsidTr="00926E3B">
        <w:trPr>
          <w:cantSplit/>
        </w:trPr>
        <w:tc>
          <w:tcPr>
            <w:tcW w:w="497" w:type="dxa"/>
            <w:vMerge/>
          </w:tcPr>
          <w:p w14:paraId="3C1EFFD3" w14:textId="77777777" w:rsidR="00FC3315" w:rsidRPr="00B01A01" w:rsidRDefault="00FC3315" w:rsidP="00FC3315"/>
        </w:tc>
        <w:tc>
          <w:tcPr>
            <w:tcW w:w="9959" w:type="dxa"/>
            <w:gridSpan w:val="7"/>
          </w:tcPr>
          <w:p w14:paraId="0C4913B4" w14:textId="77777777" w:rsidR="00FC3315" w:rsidRPr="00B01A01" w:rsidRDefault="00FC3315" w:rsidP="00797BE8">
            <w:pPr>
              <w:rPr>
                <w:b/>
              </w:rPr>
            </w:pPr>
            <w:r w:rsidRPr="00B01A01">
              <w:t xml:space="preserve">Nazwa kierunku: </w:t>
            </w:r>
            <w:r w:rsidR="00797BE8" w:rsidRPr="00B01A01">
              <w:rPr>
                <w:b/>
              </w:rPr>
              <w:t>Administracja</w:t>
            </w:r>
          </w:p>
        </w:tc>
      </w:tr>
      <w:tr w:rsidR="00FC3315" w:rsidRPr="00B01A01" w14:paraId="7557E75B" w14:textId="77777777" w:rsidTr="004601B7">
        <w:trPr>
          <w:cantSplit/>
        </w:trPr>
        <w:tc>
          <w:tcPr>
            <w:tcW w:w="497" w:type="dxa"/>
            <w:vMerge/>
          </w:tcPr>
          <w:p w14:paraId="20EE242D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6AEE9FF9" w14:textId="77777777" w:rsidR="00FC3315" w:rsidRPr="00B01A01" w:rsidRDefault="00FC3315" w:rsidP="00633153">
            <w:r w:rsidRPr="00B01A01">
              <w:t xml:space="preserve">Forma studiów: </w:t>
            </w:r>
            <w:r w:rsidRPr="00B01A01">
              <w:rPr>
                <w:b/>
              </w:rPr>
              <w:t>S</w:t>
            </w:r>
            <w:r w:rsidR="00633153" w:rsidRPr="00B01A01">
              <w:rPr>
                <w:b/>
              </w:rPr>
              <w:t>S</w:t>
            </w:r>
          </w:p>
        </w:tc>
        <w:tc>
          <w:tcPr>
            <w:tcW w:w="4395" w:type="dxa"/>
            <w:gridSpan w:val="3"/>
          </w:tcPr>
          <w:p w14:paraId="5F7BF430" w14:textId="77777777" w:rsidR="00FC3315" w:rsidRPr="00B01A01" w:rsidRDefault="00FC3315" w:rsidP="00FC3315">
            <w:pPr>
              <w:rPr>
                <w:b/>
              </w:rPr>
            </w:pPr>
            <w:r w:rsidRPr="00B01A01">
              <w:t xml:space="preserve">Profil kształcenia: </w:t>
            </w:r>
            <w:r w:rsidRPr="00B01A01">
              <w:rPr>
                <w:b/>
              </w:rPr>
              <w:t>praktyczny</w:t>
            </w:r>
          </w:p>
        </w:tc>
        <w:tc>
          <w:tcPr>
            <w:tcW w:w="3118" w:type="dxa"/>
            <w:gridSpan w:val="2"/>
          </w:tcPr>
          <w:p w14:paraId="3153C276" w14:textId="7C7B1364" w:rsidR="00FC3315" w:rsidRPr="00B01A01" w:rsidRDefault="00797BE8" w:rsidP="00B01A01">
            <w:pPr>
              <w:rPr>
                <w:b/>
              </w:rPr>
            </w:pPr>
            <w:r w:rsidRPr="00B01A01">
              <w:t xml:space="preserve">Specjalność: </w:t>
            </w:r>
            <w:proofErr w:type="spellStart"/>
            <w:r w:rsidR="00687D9F" w:rsidRPr="00AB42CB">
              <w:rPr>
                <w:b/>
              </w:rPr>
              <w:t>ASW</w:t>
            </w:r>
            <w:r w:rsidR="003439CB">
              <w:rPr>
                <w:b/>
              </w:rPr>
              <w:t>iK</w:t>
            </w:r>
            <w:proofErr w:type="spellEnd"/>
          </w:p>
        </w:tc>
      </w:tr>
      <w:tr w:rsidR="00FC3315" w:rsidRPr="00B01A01" w14:paraId="37584DEC" w14:textId="77777777" w:rsidTr="004601B7">
        <w:trPr>
          <w:cantSplit/>
        </w:trPr>
        <w:tc>
          <w:tcPr>
            <w:tcW w:w="497" w:type="dxa"/>
            <w:vMerge/>
          </w:tcPr>
          <w:p w14:paraId="48537AA1" w14:textId="77777777" w:rsidR="00FC3315" w:rsidRPr="00B01A01" w:rsidRDefault="00FC3315" w:rsidP="00FC3315"/>
        </w:tc>
        <w:tc>
          <w:tcPr>
            <w:tcW w:w="2446" w:type="dxa"/>
            <w:gridSpan w:val="2"/>
          </w:tcPr>
          <w:p w14:paraId="459453F8" w14:textId="77777777" w:rsidR="00FC3315" w:rsidRPr="00B01A01" w:rsidRDefault="00FC3315" w:rsidP="00FC3315">
            <w:r w:rsidRPr="00B01A01">
              <w:t xml:space="preserve">Rok / semestr:  </w:t>
            </w:r>
            <w:r w:rsidR="003A7EF1" w:rsidRPr="00AB42CB">
              <w:rPr>
                <w:b/>
              </w:rPr>
              <w:t>II/IV</w:t>
            </w:r>
          </w:p>
        </w:tc>
        <w:tc>
          <w:tcPr>
            <w:tcW w:w="4395" w:type="dxa"/>
            <w:gridSpan w:val="3"/>
          </w:tcPr>
          <w:p w14:paraId="666636FF" w14:textId="77777777" w:rsidR="00FC3315" w:rsidRPr="004601B7" w:rsidRDefault="00FC3315" w:rsidP="00FC3315">
            <w:r w:rsidRPr="00B01A01">
              <w:t>Status przedmiotu /modułu:</w:t>
            </w:r>
            <w:r w:rsidR="004601B7">
              <w:t xml:space="preserve"> </w:t>
            </w:r>
            <w:r w:rsidR="00AE2CAD" w:rsidRPr="00AB42CB">
              <w:rPr>
                <w:b/>
              </w:rPr>
              <w:t>obowiązkowy</w:t>
            </w:r>
          </w:p>
        </w:tc>
        <w:tc>
          <w:tcPr>
            <w:tcW w:w="3118" w:type="dxa"/>
            <w:gridSpan w:val="2"/>
          </w:tcPr>
          <w:p w14:paraId="7A58AFAC" w14:textId="77777777" w:rsidR="00FC3315" w:rsidRPr="004601B7" w:rsidRDefault="00FC3315" w:rsidP="00FC3315">
            <w:r w:rsidRPr="00B01A01">
              <w:t>Język przedmiotu / modułu:</w:t>
            </w:r>
            <w:r w:rsidR="004601B7">
              <w:t xml:space="preserve"> </w:t>
            </w:r>
            <w:r w:rsidRPr="00B01A01">
              <w:rPr>
                <w:b/>
              </w:rPr>
              <w:t>polski</w:t>
            </w:r>
          </w:p>
        </w:tc>
      </w:tr>
      <w:tr w:rsidR="00FC3315" w:rsidRPr="00B01A01" w14:paraId="2B000492" w14:textId="77777777" w:rsidTr="004601B7">
        <w:trPr>
          <w:cantSplit/>
        </w:trPr>
        <w:tc>
          <w:tcPr>
            <w:tcW w:w="497" w:type="dxa"/>
            <w:vMerge/>
          </w:tcPr>
          <w:p w14:paraId="51B23B10" w14:textId="77777777" w:rsidR="00FC3315" w:rsidRPr="00B01A01" w:rsidRDefault="00FC3315" w:rsidP="00FC3315"/>
        </w:tc>
        <w:tc>
          <w:tcPr>
            <w:tcW w:w="1357" w:type="dxa"/>
            <w:vAlign w:val="center"/>
          </w:tcPr>
          <w:p w14:paraId="3D90B6F8" w14:textId="77777777" w:rsidR="00FC3315" w:rsidRPr="00B01A01" w:rsidRDefault="00FC3315" w:rsidP="009E7B8A">
            <w:r w:rsidRPr="00B01A01">
              <w:t>Forma zajęć</w:t>
            </w:r>
          </w:p>
        </w:tc>
        <w:tc>
          <w:tcPr>
            <w:tcW w:w="1089" w:type="dxa"/>
            <w:vAlign w:val="center"/>
          </w:tcPr>
          <w:p w14:paraId="73C81FFB" w14:textId="77777777" w:rsidR="00FC3315" w:rsidRPr="00B01A01" w:rsidRDefault="00FC3315" w:rsidP="009E7B8A">
            <w:pPr>
              <w:jc w:val="center"/>
            </w:pPr>
            <w:r w:rsidRPr="00B01A01">
              <w:t>wykład</w:t>
            </w:r>
          </w:p>
        </w:tc>
        <w:tc>
          <w:tcPr>
            <w:tcW w:w="1626" w:type="dxa"/>
            <w:vAlign w:val="center"/>
          </w:tcPr>
          <w:p w14:paraId="5F7FE2DB" w14:textId="77777777" w:rsidR="00FC3315" w:rsidRPr="00B01A01" w:rsidRDefault="00FC3315" w:rsidP="009E7B8A">
            <w:pPr>
              <w:jc w:val="center"/>
            </w:pPr>
            <w:r w:rsidRPr="00B01A01">
              <w:t>ćwiczenia</w:t>
            </w:r>
          </w:p>
        </w:tc>
        <w:tc>
          <w:tcPr>
            <w:tcW w:w="1493" w:type="dxa"/>
            <w:vAlign w:val="center"/>
          </w:tcPr>
          <w:p w14:paraId="482EE35E" w14:textId="77777777" w:rsidR="00FC3315" w:rsidRPr="00B01A01" w:rsidRDefault="00FC3315" w:rsidP="009E7B8A">
            <w:pPr>
              <w:jc w:val="center"/>
            </w:pPr>
            <w:r w:rsidRPr="00B01A01">
              <w:t>laboratorium</w:t>
            </w:r>
          </w:p>
        </w:tc>
        <w:tc>
          <w:tcPr>
            <w:tcW w:w="1276" w:type="dxa"/>
            <w:vAlign w:val="center"/>
          </w:tcPr>
          <w:p w14:paraId="49D577FF" w14:textId="77777777" w:rsidR="00FC3315" w:rsidRPr="00B01A01" w:rsidRDefault="00FC3315" w:rsidP="009E7B8A">
            <w:pPr>
              <w:jc w:val="center"/>
            </w:pPr>
            <w:r w:rsidRPr="00B01A01">
              <w:t>projekt</w:t>
            </w:r>
          </w:p>
        </w:tc>
        <w:tc>
          <w:tcPr>
            <w:tcW w:w="1313" w:type="dxa"/>
            <w:vAlign w:val="center"/>
          </w:tcPr>
          <w:p w14:paraId="1D694C3A" w14:textId="77777777" w:rsidR="00FC3315" w:rsidRPr="00B01A01" w:rsidRDefault="00FC3315" w:rsidP="009E7B8A">
            <w:pPr>
              <w:jc w:val="center"/>
            </w:pPr>
            <w:r w:rsidRPr="00B01A01">
              <w:t>seminarium</w:t>
            </w:r>
          </w:p>
        </w:tc>
        <w:tc>
          <w:tcPr>
            <w:tcW w:w="1805" w:type="dxa"/>
            <w:vAlign w:val="center"/>
          </w:tcPr>
          <w:p w14:paraId="6B9E17B2" w14:textId="77777777" w:rsidR="00FC3315" w:rsidRPr="00B01A01" w:rsidRDefault="00FC3315" w:rsidP="009E7B8A">
            <w:pPr>
              <w:jc w:val="center"/>
            </w:pPr>
            <w:r w:rsidRPr="00B01A01">
              <w:t xml:space="preserve">inne </w:t>
            </w:r>
            <w:r w:rsidRPr="00B01A01">
              <w:br/>
              <w:t>(wpisać jakie)</w:t>
            </w:r>
          </w:p>
        </w:tc>
      </w:tr>
      <w:tr w:rsidR="00FC3315" w:rsidRPr="00B01A01" w14:paraId="27FA90E3" w14:textId="77777777" w:rsidTr="004601B7">
        <w:trPr>
          <w:cantSplit/>
        </w:trPr>
        <w:tc>
          <w:tcPr>
            <w:tcW w:w="497" w:type="dxa"/>
            <w:vMerge/>
          </w:tcPr>
          <w:p w14:paraId="3ABC2716" w14:textId="77777777" w:rsidR="00FC3315" w:rsidRPr="00B01A01" w:rsidRDefault="00FC3315" w:rsidP="00FC3315"/>
        </w:tc>
        <w:tc>
          <w:tcPr>
            <w:tcW w:w="1357" w:type="dxa"/>
          </w:tcPr>
          <w:p w14:paraId="5F344CDC" w14:textId="77777777" w:rsidR="00FC3315" w:rsidRPr="00B01A01" w:rsidRDefault="00FC3315" w:rsidP="00FC3315">
            <w:r w:rsidRPr="00B01A01">
              <w:t>Wymiar zajęć (godz.)</w:t>
            </w:r>
          </w:p>
        </w:tc>
        <w:tc>
          <w:tcPr>
            <w:tcW w:w="1089" w:type="dxa"/>
            <w:vAlign w:val="center"/>
          </w:tcPr>
          <w:p w14:paraId="747573E7" w14:textId="77777777" w:rsidR="00FC3315" w:rsidRPr="00B01A01" w:rsidRDefault="003A7EF1" w:rsidP="009E7B8A">
            <w:pPr>
              <w:jc w:val="center"/>
            </w:pPr>
            <w:r>
              <w:t>15</w:t>
            </w:r>
          </w:p>
        </w:tc>
        <w:tc>
          <w:tcPr>
            <w:tcW w:w="1626" w:type="dxa"/>
            <w:vAlign w:val="center"/>
          </w:tcPr>
          <w:p w14:paraId="58EC58E8" w14:textId="77777777" w:rsidR="00FC3315" w:rsidRPr="00B01A01" w:rsidRDefault="003A7EF1" w:rsidP="00E32F86">
            <w:pPr>
              <w:jc w:val="center"/>
            </w:pPr>
            <w:r>
              <w:t>30</w:t>
            </w:r>
          </w:p>
        </w:tc>
        <w:tc>
          <w:tcPr>
            <w:tcW w:w="1493" w:type="dxa"/>
            <w:vAlign w:val="center"/>
          </w:tcPr>
          <w:p w14:paraId="7E1B9D03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0463690A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74C15C4D" w14:textId="77777777" w:rsidR="00FC3315" w:rsidRPr="00B01A01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14:paraId="38FEF49A" w14:textId="77777777" w:rsidR="00FC3315" w:rsidRPr="00B01A01" w:rsidRDefault="00FC3315" w:rsidP="009E7B8A">
            <w:pPr>
              <w:jc w:val="center"/>
            </w:pPr>
          </w:p>
        </w:tc>
      </w:tr>
    </w:tbl>
    <w:p w14:paraId="52951F3E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468"/>
      </w:tblGrid>
      <w:tr w:rsidR="00FC3315" w:rsidRPr="00B01A01" w14:paraId="3AA31A5E" w14:textId="77777777" w:rsidTr="00926E3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DDC7201" w14:textId="77777777" w:rsidR="00FC3315" w:rsidRPr="00B01A01" w:rsidRDefault="00FC3315" w:rsidP="009E7B8A">
            <w:r w:rsidRPr="00B01A01"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14:paraId="4D0E5A18" w14:textId="77777777" w:rsidR="00FC3315" w:rsidRPr="00687D9F" w:rsidRDefault="00687D9F" w:rsidP="00FC3315">
            <w:r>
              <w:t>m</w:t>
            </w:r>
            <w:r w:rsidRPr="00687D9F">
              <w:t>gr inż. K.</w:t>
            </w:r>
            <w:r>
              <w:t xml:space="preserve"> </w:t>
            </w:r>
            <w:r w:rsidRPr="00687D9F">
              <w:t>Starańczak</w:t>
            </w:r>
          </w:p>
        </w:tc>
      </w:tr>
      <w:tr w:rsidR="00FC3315" w:rsidRPr="00B01A01" w14:paraId="053F0ED2" w14:textId="77777777" w:rsidTr="00926E3B">
        <w:tc>
          <w:tcPr>
            <w:tcW w:w="2988" w:type="dxa"/>
            <w:vAlign w:val="center"/>
          </w:tcPr>
          <w:p w14:paraId="1E376536" w14:textId="77777777" w:rsidR="00FC3315" w:rsidRPr="00B01A01" w:rsidRDefault="00FC3315" w:rsidP="009E7B8A">
            <w:r w:rsidRPr="00B01A01">
              <w:t>Prowadzący zajęcia</w:t>
            </w:r>
          </w:p>
        </w:tc>
        <w:tc>
          <w:tcPr>
            <w:tcW w:w="7468" w:type="dxa"/>
            <w:vAlign w:val="center"/>
          </w:tcPr>
          <w:p w14:paraId="4E329305" w14:textId="77777777" w:rsidR="00FC3315" w:rsidRPr="00687D9F" w:rsidRDefault="00687D9F" w:rsidP="00687D9F">
            <w:r>
              <w:t>m</w:t>
            </w:r>
            <w:r w:rsidRPr="00687D9F">
              <w:t>gr in</w:t>
            </w:r>
            <w:r>
              <w:t>ż</w:t>
            </w:r>
            <w:r w:rsidRPr="00687D9F">
              <w:t>. K. Starańczak</w:t>
            </w:r>
          </w:p>
        </w:tc>
      </w:tr>
      <w:tr w:rsidR="00FC3315" w:rsidRPr="00B01A01" w14:paraId="02BAB535" w14:textId="77777777" w:rsidTr="00926E3B">
        <w:tc>
          <w:tcPr>
            <w:tcW w:w="2988" w:type="dxa"/>
            <w:vAlign w:val="center"/>
          </w:tcPr>
          <w:p w14:paraId="5F284642" w14:textId="77777777" w:rsidR="00FC3315" w:rsidRPr="00B01A01" w:rsidRDefault="00FC3315" w:rsidP="009E7B8A">
            <w:r w:rsidRPr="00B01A01">
              <w:t>Cel  kształcenia przedmiotu / modułu</w:t>
            </w:r>
          </w:p>
        </w:tc>
        <w:tc>
          <w:tcPr>
            <w:tcW w:w="7468" w:type="dxa"/>
            <w:vAlign w:val="center"/>
          </w:tcPr>
          <w:p w14:paraId="271C461E" w14:textId="77777777" w:rsidR="00FC3315" w:rsidRPr="00B01A01" w:rsidRDefault="009078EC" w:rsidP="00AE2CAD">
            <w:pPr>
              <w:jc w:val="both"/>
            </w:pPr>
            <w:r>
              <w:t>Celem przedmiotu jest zaprezentowanie systemu administracji spraw wewnętrznych w ujęciu ustrojowym i organizacyjnym. W szczególności w ramach przedmiotu zostaną przedstawione zadania i kompetencje organów wchodzących w skład administracji spraw wewnętrznych, a także obowiązujące przepisy prawne regulujące organizację i funkcjonowanie tej administracji.</w:t>
            </w:r>
          </w:p>
        </w:tc>
      </w:tr>
      <w:tr w:rsidR="00FC3315" w:rsidRPr="00B01A01" w14:paraId="751C8CD8" w14:textId="77777777" w:rsidTr="00926E3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FC67098" w14:textId="77777777" w:rsidR="00FC3315" w:rsidRPr="00B01A01" w:rsidRDefault="00FC3315" w:rsidP="009E7B8A">
            <w:r w:rsidRPr="00B01A01"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14:paraId="0ADA55DC" w14:textId="77777777" w:rsidR="00FC3315" w:rsidRPr="00B01A01" w:rsidRDefault="003A7EF1" w:rsidP="00935A00">
            <w:r>
              <w:t>Nauki o administracji</w:t>
            </w:r>
            <w:r w:rsidR="007F202D">
              <w:t>. Etyka pracownika administracji</w:t>
            </w:r>
          </w:p>
        </w:tc>
      </w:tr>
    </w:tbl>
    <w:p w14:paraId="635435F3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417"/>
      </w:tblGrid>
      <w:tr w:rsidR="00FC3315" w:rsidRPr="00B01A01" w14:paraId="01478AD0" w14:textId="77777777" w:rsidTr="00926E3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0A6924E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EFEKTY UCZENIA SIĘ</w:t>
            </w:r>
          </w:p>
        </w:tc>
      </w:tr>
      <w:tr w:rsidR="00FC3315" w:rsidRPr="00B01A01" w14:paraId="06527184" w14:textId="77777777" w:rsidTr="00926E3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30A50430" w14:textId="77777777" w:rsidR="00FC3315" w:rsidRPr="00B01A01" w:rsidRDefault="00FC3315" w:rsidP="009E7B8A">
            <w:pPr>
              <w:jc w:val="center"/>
            </w:pPr>
            <w:r w:rsidRPr="00B01A01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59E68E0" w14:textId="77777777" w:rsidR="00FC3315" w:rsidRPr="00B01A01" w:rsidRDefault="00FC3315" w:rsidP="00926E3B">
            <w:pPr>
              <w:jc w:val="center"/>
            </w:pPr>
            <w:r w:rsidRPr="00B01A01">
              <w:t>Opis efektu uczenia się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2A2AA2" w14:textId="77777777" w:rsidR="00FC3315" w:rsidRPr="00B01A01" w:rsidRDefault="00FC3315" w:rsidP="009E7B8A">
            <w:pPr>
              <w:jc w:val="center"/>
            </w:pPr>
            <w:r w:rsidRPr="00B01A01">
              <w:t>Kod kierunkowego efektu</w:t>
            </w:r>
          </w:p>
          <w:p w14:paraId="11B27580" w14:textId="77777777" w:rsidR="00FC3315" w:rsidRPr="00B01A01" w:rsidRDefault="00FC3315" w:rsidP="009E7B8A">
            <w:pPr>
              <w:jc w:val="center"/>
            </w:pPr>
            <w:r w:rsidRPr="00B01A01">
              <w:t>uczenia się</w:t>
            </w:r>
          </w:p>
        </w:tc>
      </w:tr>
      <w:tr w:rsidR="00802F7C" w:rsidRPr="00B01A01" w14:paraId="418CE889" w14:textId="77777777" w:rsidTr="00481C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D98968" w14:textId="77777777" w:rsidR="00802F7C" w:rsidRPr="00B01A01" w:rsidRDefault="00802F7C" w:rsidP="008A41B4">
            <w:pPr>
              <w:jc w:val="center"/>
            </w:pPr>
            <w:r w:rsidRPr="00B01A01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7913F3" w14:textId="77777777" w:rsidR="00802F7C" w:rsidRPr="00F27CC2" w:rsidRDefault="00802F7C" w:rsidP="009D51E1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>Ma wiedzę w zakresie uwarunkowań polityki bezpiecze</w:t>
            </w:r>
            <w:r w:rsidRPr="00F27CC2">
              <w:rPr>
                <w:rFonts w:ascii="Times New Roman" w:eastAsia="TimesNewRoman" w:hAnsi="Times New Roman"/>
                <w:sz w:val="22"/>
                <w:szCs w:val="22"/>
              </w:rPr>
              <w:t>ń</w:t>
            </w:r>
            <w:r w:rsidRPr="00F27CC2">
              <w:rPr>
                <w:rFonts w:ascii="Times New Roman" w:hAnsi="Times New Roman"/>
                <w:sz w:val="22"/>
                <w:szCs w:val="22"/>
              </w:rPr>
              <w:t xml:space="preserve">stwa narodowego w </w:t>
            </w:r>
            <w:r w:rsidRPr="00F27CC2">
              <w:rPr>
                <w:rFonts w:ascii="Times New Roman" w:eastAsia="TimesNewRoman" w:hAnsi="Times New Roman"/>
                <w:sz w:val="22"/>
                <w:szCs w:val="22"/>
              </w:rPr>
              <w:t>ś</w:t>
            </w:r>
            <w:r w:rsidRPr="00F27CC2">
              <w:rPr>
                <w:rFonts w:ascii="Times New Roman" w:hAnsi="Times New Roman"/>
                <w:sz w:val="22"/>
                <w:szCs w:val="22"/>
              </w:rPr>
              <w:t>wiatowych i europejskich systemach bezpiecze</w:t>
            </w:r>
            <w:r w:rsidRPr="00F27CC2">
              <w:rPr>
                <w:rFonts w:ascii="Times New Roman" w:eastAsia="TimesNewRoman" w:hAnsi="Times New Roman"/>
                <w:sz w:val="22"/>
                <w:szCs w:val="22"/>
              </w:rPr>
              <w:t>ń</w:t>
            </w:r>
            <w:r w:rsidRPr="00F27CC2">
              <w:rPr>
                <w:rFonts w:ascii="Times New Roman" w:hAnsi="Times New Roman"/>
                <w:sz w:val="22"/>
                <w:szCs w:val="22"/>
              </w:rPr>
              <w:t>stwa.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FF41D2" w14:textId="77777777" w:rsidR="00802F7C" w:rsidRPr="00F27CC2" w:rsidRDefault="00802F7C" w:rsidP="009D51E1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K1P_W03</w:t>
            </w:r>
          </w:p>
        </w:tc>
      </w:tr>
      <w:tr w:rsidR="00802F7C" w:rsidRPr="00B01A01" w14:paraId="1DEFC72C" w14:textId="77777777" w:rsidTr="00481C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C1A20A" w14:textId="77777777" w:rsidR="00802F7C" w:rsidRPr="00B01A01" w:rsidRDefault="00802F7C" w:rsidP="007C44CA">
            <w:pPr>
              <w:jc w:val="center"/>
            </w:pPr>
            <w:r w:rsidRPr="00B01A01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0724469" w14:textId="77777777" w:rsidR="00802F7C" w:rsidRPr="00F27CC2" w:rsidRDefault="00802F7C" w:rsidP="00802F7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 xml:space="preserve">Ma wiedzę w zakresie koncepcji administracji </w:t>
            </w:r>
            <w:r>
              <w:rPr>
                <w:rFonts w:ascii="Times New Roman" w:hAnsi="Times New Roman"/>
                <w:sz w:val="22"/>
                <w:szCs w:val="22"/>
              </w:rPr>
              <w:t>spraw wewnętrznych</w:t>
            </w:r>
            <w:r w:rsidRPr="00F27CC2">
              <w:rPr>
                <w:rFonts w:ascii="Times New Roman" w:hAnsi="Times New Roman"/>
                <w:sz w:val="22"/>
                <w:szCs w:val="22"/>
              </w:rPr>
              <w:t xml:space="preserve"> i jej roli ustrojowej.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B71D67" w14:textId="77777777" w:rsidR="00802F7C" w:rsidRPr="00F27CC2" w:rsidRDefault="00802F7C" w:rsidP="009D51E1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K1P_W04</w:t>
            </w:r>
          </w:p>
        </w:tc>
      </w:tr>
      <w:tr w:rsidR="00802F7C" w:rsidRPr="00B01A01" w14:paraId="78A81D68" w14:textId="77777777" w:rsidTr="00481C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B89E41" w14:textId="77777777" w:rsidR="00802F7C" w:rsidRPr="00B01A01" w:rsidRDefault="00802F7C" w:rsidP="00CB73F9">
            <w:pPr>
              <w:jc w:val="center"/>
            </w:pPr>
            <w:r w:rsidRPr="00B01A01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9BF117" w14:textId="77777777" w:rsidR="00802F7C" w:rsidRPr="00F27CC2" w:rsidRDefault="00802F7C" w:rsidP="00802F7C">
            <w:pPr>
              <w:pStyle w:val="Tekstpodstawowy"/>
              <w:spacing w:line="276" w:lineRule="auto"/>
              <w:jc w:val="left"/>
              <w:rPr>
                <w:rFonts w:ascii="Times New Roman" w:eastAsia="Arial Unicode MS" w:hAnsi="Times New Roman"/>
                <w:sz w:val="22"/>
                <w:szCs w:val="22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 xml:space="preserve">Ma wiedzę w zakresie procedur właściwych działaniu administracji </w:t>
            </w:r>
            <w:r>
              <w:rPr>
                <w:rFonts w:ascii="Times New Roman" w:hAnsi="Times New Roman"/>
                <w:sz w:val="22"/>
                <w:szCs w:val="22"/>
              </w:rPr>
              <w:t>spraw wewnętrznych.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7CD227" w14:textId="77777777" w:rsidR="00802F7C" w:rsidRPr="00F27CC2" w:rsidRDefault="00802F7C" w:rsidP="009D51E1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K1P_W10</w:t>
            </w:r>
          </w:p>
          <w:p w14:paraId="4B96F0FE" w14:textId="77777777" w:rsidR="00802F7C" w:rsidRPr="00F27CC2" w:rsidRDefault="00802F7C" w:rsidP="009D51E1">
            <w:pPr>
              <w:jc w:val="center"/>
              <w:rPr>
                <w:sz w:val="22"/>
                <w:szCs w:val="22"/>
              </w:rPr>
            </w:pPr>
          </w:p>
        </w:tc>
      </w:tr>
      <w:tr w:rsidR="00802F7C" w:rsidRPr="00B01A01" w14:paraId="4E652364" w14:textId="77777777" w:rsidTr="00481C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7D1684" w14:textId="77777777" w:rsidR="00802F7C" w:rsidRPr="00B01A01" w:rsidRDefault="00802F7C" w:rsidP="008A41B4">
            <w:pPr>
              <w:jc w:val="center"/>
            </w:pPr>
            <w:r w:rsidRPr="00B01A01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D5A9FC" w14:textId="77777777" w:rsidR="00802F7C" w:rsidRPr="00F27CC2" w:rsidRDefault="00802F7C" w:rsidP="00802F7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 xml:space="preserve">Potrafi charakteryzować działania organów administracji </w:t>
            </w:r>
            <w:r>
              <w:rPr>
                <w:rFonts w:ascii="Times New Roman" w:hAnsi="Times New Roman"/>
                <w:sz w:val="22"/>
                <w:szCs w:val="22"/>
              </w:rPr>
              <w:t>spraw wewnętrznych</w:t>
            </w:r>
            <w:r w:rsidRPr="00F27CC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E6EED4" w14:textId="77777777" w:rsidR="00802F7C" w:rsidRPr="00F27CC2" w:rsidRDefault="00802F7C" w:rsidP="009D51E1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K1P_U 03</w:t>
            </w:r>
          </w:p>
        </w:tc>
      </w:tr>
      <w:tr w:rsidR="00802F7C" w:rsidRPr="00B01A01" w14:paraId="664DF85A" w14:textId="77777777" w:rsidTr="00481C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90B8E38" w14:textId="77777777" w:rsidR="00802F7C" w:rsidRPr="00B01A01" w:rsidRDefault="00802F7C" w:rsidP="0088668C">
            <w:pPr>
              <w:jc w:val="center"/>
            </w:pPr>
            <w:r w:rsidRPr="00B01A01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5BBA7B" w14:textId="77777777" w:rsidR="00802F7C" w:rsidRPr="00F27CC2" w:rsidRDefault="00802F7C" w:rsidP="00802F7C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F27CC2">
              <w:rPr>
                <w:rFonts w:ascii="Times New Roman" w:hAnsi="Times New Roman"/>
                <w:sz w:val="22"/>
                <w:szCs w:val="22"/>
              </w:rPr>
              <w:t xml:space="preserve">Potrafi wyjaśnić zasady i obszary działania instytucji </w:t>
            </w:r>
            <w:r>
              <w:rPr>
                <w:rFonts w:ascii="Times New Roman" w:hAnsi="Times New Roman"/>
                <w:sz w:val="22"/>
                <w:szCs w:val="22"/>
              </w:rPr>
              <w:t>spraw wewnętrznych</w:t>
            </w:r>
            <w:r w:rsidRPr="00F27CC2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0DED1B" w14:textId="77777777" w:rsidR="00802F7C" w:rsidRPr="00F27CC2" w:rsidRDefault="00802F7C" w:rsidP="009D51E1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K1P_U 08</w:t>
            </w:r>
          </w:p>
        </w:tc>
      </w:tr>
      <w:tr w:rsidR="00802F7C" w:rsidRPr="00B01A01" w14:paraId="126F533B" w14:textId="77777777" w:rsidTr="00481C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3D82D7" w14:textId="77777777" w:rsidR="00802F7C" w:rsidRPr="00B01A01" w:rsidRDefault="00802F7C" w:rsidP="00CB73F9">
            <w:pPr>
              <w:jc w:val="center"/>
            </w:pPr>
            <w:r w:rsidRPr="00B01A01">
              <w:t>06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AD14C65" w14:textId="77777777" w:rsidR="00802F7C" w:rsidRPr="00F27CC2" w:rsidRDefault="00802F7C" w:rsidP="00802F7C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 xml:space="preserve">Identyfikuje i rozstrzyga dylematy etyczne związane z </w:t>
            </w:r>
            <w:r>
              <w:rPr>
                <w:sz w:val="22"/>
                <w:szCs w:val="22"/>
              </w:rPr>
              <w:t xml:space="preserve">pracą </w:t>
            </w:r>
            <w:r w:rsidRPr="00F27CC2">
              <w:rPr>
                <w:sz w:val="22"/>
                <w:szCs w:val="22"/>
              </w:rPr>
              <w:t xml:space="preserve">wykonywaną </w:t>
            </w:r>
            <w:r>
              <w:rPr>
                <w:sz w:val="22"/>
                <w:szCs w:val="22"/>
              </w:rPr>
              <w:t>przez funkcjonariuszy administracji spraw wewnętrznych</w:t>
            </w:r>
            <w:r w:rsidRPr="00F27CC2">
              <w:rPr>
                <w:sz w:val="22"/>
                <w:szCs w:val="22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6C93CF" w14:textId="77777777" w:rsidR="00802F7C" w:rsidRPr="00F27CC2" w:rsidRDefault="00802F7C" w:rsidP="009D51E1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K1P_K 02</w:t>
            </w:r>
          </w:p>
        </w:tc>
      </w:tr>
      <w:tr w:rsidR="00802F7C" w:rsidRPr="00B01A01" w14:paraId="372E93CE" w14:textId="77777777" w:rsidTr="00481CD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D8A88B" w14:textId="77777777" w:rsidR="00802F7C" w:rsidRPr="00B01A01" w:rsidRDefault="00802F7C" w:rsidP="00CB73F9">
            <w:pPr>
              <w:jc w:val="center"/>
            </w:pPr>
            <w:r>
              <w:t>07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C6B97C" w14:textId="77777777" w:rsidR="00802F7C" w:rsidRPr="00F27CC2" w:rsidRDefault="00802F7C" w:rsidP="009D51E1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Angażuje się w różne formy zdobywania wiedzy  i umiejętności.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C68D7C" w14:textId="77777777" w:rsidR="00802F7C" w:rsidRPr="00F27CC2" w:rsidRDefault="00802F7C" w:rsidP="009D51E1">
            <w:pPr>
              <w:jc w:val="center"/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K1P_K 07</w:t>
            </w:r>
          </w:p>
        </w:tc>
      </w:tr>
    </w:tbl>
    <w:p w14:paraId="10E923CD" w14:textId="77777777" w:rsidR="00FC3315" w:rsidRPr="00B01A01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505"/>
      </w:tblGrid>
      <w:tr w:rsidR="00FC3315" w:rsidRPr="00B01A01" w14:paraId="6D74E4B1" w14:textId="77777777" w:rsidTr="00926E3B">
        <w:tc>
          <w:tcPr>
            <w:tcW w:w="10456" w:type="dxa"/>
            <w:gridSpan w:val="2"/>
            <w:vAlign w:val="center"/>
          </w:tcPr>
          <w:p w14:paraId="5B0F1A68" w14:textId="77777777" w:rsidR="00FC3315" w:rsidRPr="00B01A01" w:rsidRDefault="00FC3315" w:rsidP="009E7B8A">
            <w:pPr>
              <w:jc w:val="center"/>
              <w:rPr>
                <w:b/>
              </w:rPr>
            </w:pPr>
            <w:r w:rsidRPr="00B01A01">
              <w:rPr>
                <w:b/>
              </w:rPr>
              <w:t>TREŚCI PROGRAMOWE</w:t>
            </w:r>
          </w:p>
        </w:tc>
      </w:tr>
      <w:tr w:rsidR="00FC3315" w:rsidRPr="00B01A01" w14:paraId="2B140B4F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38763D22" w14:textId="77777777" w:rsidR="00FC3315" w:rsidRPr="00B01A01" w:rsidRDefault="00FC3315" w:rsidP="00FC3315">
            <w:r w:rsidRPr="00B01A01">
              <w:t>Wykład</w:t>
            </w:r>
          </w:p>
        </w:tc>
      </w:tr>
      <w:tr w:rsidR="00FC3315" w:rsidRPr="00B01A01" w14:paraId="5D00A092" w14:textId="77777777" w:rsidTr="00926E3B">
        <w:tc>
          <w:tcPr>
            <w:tcW w:w="10456" w:type="dxa"/>
            <w:gridSpan w:val="2"/>
            <w:tcBorders>
              <w:bottom w:val="single" w:sz="2" w:space="0" w:color="auto"/>
            </w:tcBorders>
          </w:tcPr>
          <w:p w14:paraId="3B0293E4" w14:textId="24D2FCE6" w:rsidR="00E177B8" w:rsidRPr="008C5EF2" w:rsidRDefault="00E177B8" w:rsidP="003439CB">
            <w:pPr>
              <w:pStyle w:val="NormalnyWeb"/>
              <w:spacing w:before="240" w:beforeAutospacing="0" w:after="72" w:afterAutospacing="0"/>
              <w:jc w:val="both"/>
              <w:rPr>
                <w:sz w:val="22"/>
                <w:szCs w:val="22"/>
              </w:rPr>
            </w:pPr>
            <w:r w:rsidRPr="008C5EF2">
              <w:rPr>
                <w:sz w:val="22"/>
                <w:szCs w:val="22"/>
              </w:rPr>
              <w:t>Omówienie terminu „administracja” w kontekście prawa administracyjnego oraz spraw wewnętrznych.  Charakterystyka domeny spraw wewnętrznych w Polsce: w II RP, PRL oraz III RP.  Bezpieczeństwo i porządek publiczny jako główny obszar spraw wewnętrznych państwa.  Podmiotowe ujęcie administracji spraw wewnętrznych na tle Ministerstwa Spraw Wewnętrznych i Administracji. Przedmiotowe ujęcie spraw wewnętrznych na tle pozostałych działów administracji rządowej w Polsce. Wydawanie zgód i koncesji w kontekście administracji spraw wewnętrznych. Sankcje jako instrument polityki wewnętrznej państwa.  Służby mundurowe a system bezpieczeństwa publicznego w kontekście administracji spraw wewnętrznych. Służby specjalne – zadania i funkcje w obszarze spraw wewnętrznych. Samorządowy wymiar administracji spraw wewnętrznych</w:t>
            </w:r>
            <w:r w:rsidR="00B32ADA">
              <w:rPr>
                <w:sz w:val="22"/>
                <w:szCs w:val="22"/>
              </w:rPr>
              <w:t>.</w:t>
            </w:r>
          </w:p>
          <w:p w14:paraId="6CF06286" w14:textId="77777777" w:rsidR="001459AF" w:rsidRPr="00B01A01" w:rsidRDefault="001459AF" w:rsidP="00C94596">
            <w:pPr>
              <w:jc w:val="both"/>
            </w:pPr>
          </w:p>
        </w:tc>
      </w:tr>
      <w:tr w:rsidR="001A398E" w:rsidRPr="00B01A01" w14:paraId="7A8FB533" w14:textId="77777777" w:rsidTr="00926E3B">
        <w:tc>
          <w:tcPr>
            <w:tcW w:w="10456" w:type="dxa"/>
            <w:gridSpan w:val="2"/>
            <w:shd w:val="clear" w:color="auto" w:fill="D9D9D9" w:themeFill="background1" w:themeFillShade="D9"/>
          </w:tcPr>
          <w:p w14:paraId="7C1CDE79" w14:textId="77777777" w:rsidR="001A398E" w:rsidRPr="00B01A01" w:rsidRDefault="003A7EF1" w:rsidP="00FC3315">
            <w:r>
              <w:t>Ćwiczenia</w:t>
            </w:r>
          </w:p>
        </w:tc>
      </w:tr>
      <w:tr w:rsidR="001A398E" w:rsidRPr="00B01A01" w14:paraId="5F85138B" w14:textId="77777777" w:rsidTr="00926E3B">
        <w:tc>
          <w:tcPr>
            <w:tcW w:w="10456" w:type="dxa"/>
            <w:gridSpan w:val="2"/>
          </w:tcPr>
          <w:p w14:paraId="76275F6F" w14:textId="77777777" w:rsidR="008E0C8E" w:rsidRPr="00DE5868" w:rsidRDefault="008C5EF2" w:rsidP="003439CB">
            <w:pPr>
              <w:pStyle w:val="Bezodstpw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DE5868">
              <w:rPr>
                <w:rFonts w:ascii="Times New Roman" w:hAnsi="Times New Roman" w:cs="Times New Roman"/>
              </w:rPr>
              <w:t>Bezpieczeństwo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publiczne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jako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zadanie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państwa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E5868">
              <w:rPr>
                <w:rFonts w:ascii="Times New Roman" w:hAnsi="Times New Roman" w:cs="Times New Roman"/>
              </w:rPr>
              <w:t>Główne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zagrożenia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dla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bezpieczeństwa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publicznego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Polsce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DE5868">
              <w:rPr>
                <w:rFonts w:ascii="Times New Roman" w:hAnsi="Times New Roman" w:cs="Times New Roman"/>
              </w:rPr>
              <w:t>ujęciu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syntetycznym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. System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organów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państwowych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Polsce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>,</w:t>
            </w:r>
            <w:r w:rsidRPr="00DE5868">
              <w:rPr>
                <w:rFonts w:ascii="Times New Roman" w:hAnsi="Times New Roman" w:cs="Times New Roman"/>
              </w:rPr>
              <w:t xml:space="preserve"> a </w:t>
            </w:r>
            <w:proofErr w:type="spellStart"/>
            <w:r w:rsidRPr="00DE5868">
              <w:rPr>
                <w:rFonts w:ascii="Times New Roman" w:hAnsi="Times New Roman" w:cs="Times New Roman"/>
              </w:rPr>
              <w:t>zadania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obszaru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ochrony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bezpieczeństwa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publicznego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. </w:t>
            </w:r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Prawne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formy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i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środki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działania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administracji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publicznej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Polsce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obszarze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ochrony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bezpieczeństwa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E5868" w:rsidRPr="00DE5868">
              <w:rPr>
                <w:rFonts w:ascii="Times New Roman" w:hAnsi="Times New Roman" w:cs="Times New Roman"/>
              </w:rPr>
              <w:t>publicznego</w:t>
            </w:r>
            <w:proofErr w:type="spellEnd"/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Organy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państwa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o </w:t>
            </w:r>
            <w:proofErr w:type="spellStart"/>
            <w:r w:rsidRPr="00DE5868">
              <w:rPr>
                <w:rFonts w:ascii="Times New Roman" w:hAnsi="Times New Roman" w:cs="Times New Roman"/>
              </w:rPr>
              <w:t>charakterze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ogólnym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Prezydent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RP, Rada </w:t>
            </w:r>
            <w:proofErr w:type="spellStart"/>
            <w:r w:rsidRPr="00DE5868">
              <w:rPr>
                <w:rFonts w:ascii="Times New Roman" w:hAnsi="Times New Roman" w:cs="Times New Roman"/>
              </w:rPr>
              <w:t>Ministrów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5868">
              <w:rPr>
                <w:rFonts w:ascii="Times New Roman" w:hAnsi="Times New Roman" w:cs="Times New Roman"/>
              </w:rPr>
              <w:t>MSW</w:t>
            </w:r>
            <w:r w:rsidR="00DE5868">
              <w:rPr>
                <w:rFonts w:ascii="Times New Roman" w:hAnsi="Times New Roman" w:cs="Times New Roman"/>
              </w:rPr>
              <w:t>iA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Służby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specjalne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(ABW, CBA, AW, SKW, SWW).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Służby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policyjne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E5868">
              <w:rPr>
                <w:rFonts w:ascii="Times New Roman" w:hAnsi="Times New Roman" w:cs="Times New Roman"/>
              </w:rPr>
              <w:t>policja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5868">
              <w:rPr>
                <w:rFonts w:ascii="Times New Roman" w:hAnsi="Times New Roman" w:cs="Times New Roman"/>
              </w:rPr>
              <w:t>żandarmeria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wojskowa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straż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graniczna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5868">
              <w:rPr>
                <w:rFonts w:ascii="Times New Roman" w:hAnsi="Times New Roman" w:cs="Times New Roman"/>
              </w:rPr>
              <w:t>inspekcja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transportu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drogowego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służba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więzienna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służba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ochrony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państwa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). </w:t>
            </w:r>
            <w:proofErr w:type="spellStart"/>
            <w:r w:rsidRPr="00DE5868">
              <w:rPr>
                <w:rFonts w:ascii="Times New Roman" w:hAnsi="Times New Roman" w:cs="Times New Roman"/>
              </w:rPr>
              <w:t>Inne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instytucje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DE5868">
              <w:rPr>
                <w:rFonts w:ascii="Times New Roman" w:hAnsi="Times New Roman" w:cs="Times New Roman"/>
              </w:rPr>
              <w:t>straż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pożarna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5868">
              <w:rPr>
                <w:rFonts w:ascii="Times New Roman" w:hAnsi="Times New Roman" w:cs="Times New Roman"/>
              </w:rPr>
              <w:t>agencje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ochrony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mienia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służby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ochrony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lotnisk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, SOK).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Straże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sektorowe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oraz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inspekcje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Problematyka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zarządzania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sprywatyzowaną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częścią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zadań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DE5868">
              <w:rPr>
                <w:rFonts w:ascii="Times New Roman" w:hAnsi="Times New Roman" w:cs="Times New Roman"/>
              </w:rPr>
              <w:t>zakresu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bezpieczeństwa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publicznego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E5868">
              <w:rPr>
                <w:rFonts w:ascii="Times New Roman" w:hAnsi="Times New Roman" w:cs="Times New Roman"/>
              </w:rPr>
              <w:t>rola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i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znaczenie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trzeciego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sektora</w:t>
            </w:r>
            <w:proofErr w:type="spellEnd"/>
            <w:r w:rsidRPr="00DE5868">
              <w:rPr>
                <w:rFonts w:ascii="Times New Roman" w:hAnsi="Times New Roman" w:cs="Times New Roman"/>
              </w:rPr>
              <w:t>.</w:t>
            </w:r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Ochrona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bezpieczeństwa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publicznego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w </w:t>
            </w:r>
            <w:proofErr w:type="spellStart"/>
            <w:r w:rsidRPr="00DE5868">
              <w:rPr>
                <w:rFonts w:ascii="Times New Roman" w:hAnsi="Times New Roman" w:cs="Times New Roman"/>
              </w:rPr>
              <w:t>wybranych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krajach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europejskich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i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USA – </w:t>
            </w:r>
            <w:proofErr w:type="spellStart"/>
            <w:r w:rsidRPr="00DE5868">
              <w:rPr>
                <w:rFonts w:ascii="Times New Roman" w:hAnsi="Times New Roman" w:cs="Times New Roman"/>
              </w:rPr>
              <w:t>wnioski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i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wskazówki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dla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Polski</w:t>
            </w:r>
            <w:proofErr w:type="spellEnd"/>
            <w:r w:rsidRPr="00DE5868">
              <w:rPr>
                <w:rFonts w:ascii="Times New Roman" w:hAnsi="Times New Roman" w:cs="Times New Roman"/>
              </w:rPr>
              <w:t>.</w:t>
            </w:r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Studium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przypadku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DE5868">
              <w:rPr>
                <w:rFonts w:ascii="Times New Roman" w:hAnsi="Times New Roman" w:cs="Times New Roman"/>
              </w:rPr>
              <w:t>analiza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wybranej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jednostki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samorządu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terytorialnego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z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punktu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widzenia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realizacji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zadań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w</w:t>
            </w:r>
            <w:r w:rsidR="00DE5868"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obszarze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bezpieczeństwa</w:t>
            </w:r>
            <w:proofErr w:type="spellEnd"/>
            <w:r w:rsidRPr="00DE586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E5868">
              <w:rPr>
                <w:rFonts w:ascii="Times New Roman" w:hAnsi="Times New Roman" w:cs="Times New Roman"/>
              </w:rPr>
              <w:t>publicznego</w:t>
            </w:r>
            <w:proofErr w:type="spellEnd"/>
            <w:r w:rsidRPr="00DE5868">
              <w:rPr>
                <w:rFonts w:ascii="Times New Roman" w:hAnsi="Times New Roman" w:cs="Times New Roman"/>
              </w:rPr>
              <w:t>.</w:t>
            </w:r>
          </w:p>
        </w:tc>
      </w:tr>
      <w:tr w:rsidR="00CB4495" w:rsidRPr="00B01A01" w14:paraId="62CC48FB" w14:textId="77777777" w:rsidTr="00926E3B">
        <w:tc>
          <w:tcPr>
            <w:tcW w:w="10456" w:type="dxa"/>
            <w:gridSpan w:val="2"/>
          </w:tcPr>
          <w:p w14:paraId="0F4B9CD5" w14:textId="77777777" w:rsidR="00CB4495" w:rsidRPr="00B01A01" w:rsidRDefault="00CB4495" w:rsidP="00CB4495"/>
        </w:tc>
      </w:tr>
      <w:tr w:rsidR="00FC3315" w:rsidRPr="00B01A01" w14:paraId="26668045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5218A876" w14:textId="77777777" w:rsidR="00FC3315" w:rsidRPr="00B64C2A" w:rsidRDefault="00FC3315" w:rsidP="00FC3315">
            <w:pPr>
              <w:rPr>
                <w:sz w:val="22"/>
                <w:szCs w:val="22"/>
              </w:rPr>
            </w:pPr>
            <w:r w:rsidRPr="00B64C2A">
              <w:rPr>
                <w:sz w:val="22"/>
                <w:szCs w:val="22"/>
              </w:rPr>
              <w:lastRenderedPageBreak/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703AA8F" w14:textId="77777777" w:rsidR="00FC3315" w:rsidRPr="00B64C2A" w:rsidRDefault="00AE2CAD" w:rsidP="00812085">
            <w:pPr>
              <w:jc w:val="both"/>
              <w:rPr>
                <w:rFonts w:eastAsia="Calibri"/>
                <w:sz w:val="22"/>
                <w:szCs w:val="22"/>
              </w:rPr>
            </w:pPr>
            <w:r w:rsidRPr="00B64C2A">
              <w:rPr>
                <w:rFonts w:eastAsia="Calibri"/>
                <w:sz w:val="22"/>
                <w:szCs w:val="22"/>
              </w:rPr>
              <w:t>Serafin  S., Szmulik B., Organy ochrony prawnej RP</w:t>
            </w:r>
            <w:r w:rsidRPr="00B64C2A">
              <w:rPr>
                <w:rFonts w:eastAsia="Calibri"/>
                <w:iCs/>
                <w:sz w:val="22"/>
                <w:szCs w:val="22"/>
              </w:rPr>
              <w:t xml:space="preserve">, Wydawnictwo C.H. Beck, Warszawa </w:t>
            </w:r>
            <w:r w:rsidRPr="00B64C2A">
              <w:rPr>
                <w:rFonts w:eastAsia="Calibri"/>
                <w:sz w:val="22"/>
                <w:szCs w:val="22"/>
              </w:rPr>
              <w:t xml:space="preserve"> 2010.</w:t>
            </w:r>
          </w:p>
          <w:p w14:paraId="02B2F4D0" w14:textId="6283D8BB" w:rsidR="00E177B8" w:rsidRPr="00B64C2A" w:rsidRDefault="00E177B8" w:rsidP="00812085">
            <w:pPr>
              <w:jc w:val="both"/>
              <w:rPr>
                <w:sz w:val="22"/>
                <w:szCs w:val="22"/>
              </w:rPr>
            </w:pPr>
            <w:r w:rsidRPr="00B64C2A">
              <w:rPr>
                <w:sz w:val="22"/>
                <w:szCs w:val="22"/>
              </w:rPr>
              <w:t>Pieprzny</w:t>
            </w:r>
            <w:r w:rsidR="00B32ADA" w:rsidRPr="00B64C2A">
              <w:rPr>
                <w:sz w:val="22"/>
                <w:szCs w:val="22"/>
              </w:rPr>
              <w:t xml:space="preserve"> S.</w:t>
            </w:r>
            <w:r w:rsidRPr="00B64C2A">
              <w:rPr>
                <w:sz w:val="22"/>
                <w:szCs w:val="22"/>
              </w:rPr>
              <w:t>, Administracja bezpieczeństwa i porządku publicznego, Wydawnictwo Uniwersytetu Rzeszowskiego, Rzeszów 2012.</w:t>
            </w:r>
          </w:p>
        </w:tc>
      </w:tr>
      <w:tr w:rsidR="00FC3315" w:rsidRPr="00B01A01" w14:paraId="4B071FF9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45538D18" w14:textId="77777777" w:rsidR="00FC3315" w:rsidRPr="00B64C2A" w:rsidRDefault="00FC3315" w:rsidP="00926E3B">
            <w:pPr>
              <w:rPr>
                <w:sz w:val="22"/>
                <w:szCs w:val="22"/>
              </w:rPr>
            </w:pPr>
            <w:r w:rsidRPr="00B64C2A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31589AC6" w14:textId="77777777" w:rsidR="00AE2CAD" w:rsidRPr="00B64C2A" w:rsidRDefault="00AE2CAD" w:rsidP="00B32ADA">
            <w:pPr>
              <w:jc w:val="both"/>
              <w:rPr>
                <w:rFonts w:eastAsia="Calibri"/>
                <w:sz w:val="22"/>
                <w:szCs w:val="22"/>
              </w:rPr>
            </w:pPr>
            <w:proofErr w:type="spellStart"/>
            <w:r w:rsidRPr="00B64C2A">
              <w:rPr>
                <w:rFonts w:eastAsia="Calibri"/>
                <w:sz w:val="22"/>
                <w:szCs w:val="22"/>
              </w:rPr>
              <w:t>Misiuk</w:t>
            </w:r>
            <w:proofErr w:type="spellEnd"/>
            <w:r w:rsidRPr="00B64C2A">
              <w:rPr>
                <w:rFonts w:eastAsia="Calibri"/>
                <w:sz w:val="22"/>
                <w:szCs w:val="22"/>
              </w:rPr>
              <w:t xml:space="preserve"> A., Administracja bezpieczeństwa i porządku publicznego. Zagadnienia prawno-ustrojowe., Wydawnictwa Akademickie  i Profesjonalne, Warszawa 2008.</w:t>
            </w:r>
          </w:p>
          <w:p w14:paraId="2F367B97" w14:textId="77777777" w:rsidR="00870AFA" w:rsidRPr="00B64C2A" w:rsidRDefault="00870AFA" w:rsidP="00B32ADA">
            <w:pPr>
              <w:jc w:val="both"/>
              <w:rPr>
                <w:rFonts w:eastAsia="Calibri"/>
                <w:sz w:val="22"/>
                <w:szCs w:val="22"/>
              </w:rPr>
            </w:pPr>
            <w:r w:rsidRPr="00B64C2A">
              <w:rPr>
                <w:sz w:val="22"/>
                <w:szCs w:val="22"/>
              </w:rPr>
              <w:t xml:space="preserve"> J. Czapska (red.), Koordynacja działań lokalnych na rzecz bezpieczeństwa, wyd. JAK, Kraków 2014</w:t>
            </w:r>
          </w:p>
          <w:p w14:paraId="58302BA4" w14:textId="77777777" w:rsidR="008A30C1" w:rsidRPr="00B64C2A" w:rsidRDefault="008A30C1" w:rsidP="00812085">
            <w:pPr>
              <w:jc w:val="both"/>
              <w:rPr>
                <w:sz w:val="22"/>
                <w:szCs w:val="22"/>
              </w:rPr>
            </w:pPr>
          </w:p>
        </w:tc>
      </w:tr>
      <w:tr w:rsidR="00FC3315" w:rsidRPr="00B01A01" w14:paraId="488A1293" w14:textId="77777777" w:rsidTr="00B057FB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  <w:bottom w:val="single" w:sz="12" w:space="0" w:color="auto"/>
            </w:tcBorders>
          </w:tcPr>
          <w:p w14:paraId="6B6274C9" w14:textId="77777777" w:rsidR="00FC3315" w:rsidRPr="00B64C2A" w:rsidRDefault="00FC3315" w:rsidP="00FC3315">
            <w:pPr>
              <w:rPr>
                <w:sz w:val="22"/>
                <w:szCs w:val="22"/>
              </w:rPr>
            </w:pPr>
            <w:r w:rsidRPr="00B64C2A">
              <w:rPr>
                <w:sz w:val="22"/>
                <w:szCs w:val="22"/>
              </w:rPr>
              <w:t>Metody kształcenia</w:t>
            </w:r>
          </w:p>
          <w:p w14:paraId="3B274159" w14:textId="77777777" w:rsidR="00B057FB" w:rsidRPr="00B64C2A" w:rsidRDefault="00B057FB" w:rsidP="00FC3315">
            <w:pPr>
              <w:rPr>
                <w:sz w:val="22"/>
                <w:szCs w:val="22"/>
              </w:rPr>
            </w:pPr>
            <w:r w:rsidRPr="00B64C2A">
              <w:rPr>
                <w:sz w:val="22"/>
                <w:szCs w:val="22"/>
              </w:rPr>
              <w:t>stacjonarnego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C02D6C2" w14:textId="7DF279E2" w:rsidR="00AE2CAD" w:rsidRPr="00B64C2A" w:rsidRDefault="00E3635A" w:rsidP="00B32ADA">
            <w:pPr>
              <w:jc w:val="both"/>
              <w:rPr>
                <w:sz w:val="22"/>
                <w:szCs w:val="22"/>
              </w:rPr>
            </w:pPr>
            <w:r w:rsidRPr="00B64C2A">
              <w:rPr>
                <w:sz w:val="22"/>
                <w:szCs w:val="22"/>
              </w:rPr>
              <w:t>Metody problemowe (analiza aktualnego stanu prawnego, analiza stanów faktycznych z dyskusją i z przygotowaniem pism lub innych przydatnych dokumentów), samodzielna praca studentów (samokształcenie).</w:t>
            </w:r>
            <w:r w:rsidR="00B32ADA" w:rsidRPr="00B64C2A">
              <w:rPr>
                <w:sz w:val="22"/>
                <w:szCs w:val="22"/>
              </w:rPr>
              <w:t xml:space="preserve"> </w:t>
            </w:r>
            <w:r w:rsidRPr="00B64C2A">
              <w:rPr>
                <w:sz w:val="22"/>
                <w:szCs w:val="22"/>
              </w:rPr>
              <w:t>Samodzielna praca studenta z podaną literaturą.</w:t>
            </w:r>
            <w:r w:rsidR="008C5EF2" w:rsidRPr="00B64C2A">
              <w:rPr>
                <w:sz w:val="22"/>
                <w:szCs w:val="22"/>
              </w:rPr>
              <w:t xml:space="preserve"> </w:t>
            </w:r>
            <w:r w:rsidR="00AE2CAD" w:rsidRPr="00B64C2A">
              <w:rPr>
                <w:sz w:val="22"/>
                <w:szCs w:val="22"/>
              </w:rPr>
              <w:t>Metody podające (dyskusje, objaśnienia).</w:t>
            </w:r>
          </w:p>
          <w:p w14:paraId="43F5D21A" w14:textId="77777777" w:rsidR="00FC3315" w:rsidRPr="00B64C2A" w:rsidRDefault="00FC3315" w:rsidP="009D59B1">
            <w:pPr>
              <w:jc w:val="both"/>
              <w:rPr>
                <w:sz w:val="22"/>
                <w:szCs w:val="22"/>
              </w:rPr>
            </w:pPr>
          </w:p>
        </w:tc>
      </w:tr>
      <w:tr w:rsidR="00B057FB" w:rsidRPr="00B01A01" w14:paraId="44424B3E" w14:textId="77777777" w:rsidTr="007B1F68">
        <w:tblPrEx>
          <w:tblBorders>
            <w:top w:val="single" w:sz="12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951" w:type="dxa"/>
            <w:tcBorders>
              <w:top w:val="single" w:sz="12" w:space="0" w:color="auto"/>
            </w:tcBorders>
          </w:tcPr>
          <w:p w14:paraId="73F77727" w14:textId="77777777" w:rsidR="00B057FB" w:rsidRPr="00B64C2A" w:rsidRDefault="00B057FB" w:rsidP="00281839">
            <w:pPr>
              <w:rPr>
                <w:sz w:val="22"/>
                <w:szCs w:val="22"/>
              </w:rPr>
            </w:pPr>
            <w:r w:rsidRPr="00B64C2A">
              <w:rPr>
                <w:sz w:val="22"/>
                <w:szCs w:val="22"/>
              </w:rPr>
              <w:t>Metody kształcenia</w:t>
            </w:r>
            <w:r w:rsidRPr="00B64C2A">
              <w:rPr>
                <w:sz w:val="22"/>
                <w:szCs w:val="22"/>
              </w:rPr>
              <w:br/>
              <w:t>z wykorzystaniem metod</w:t>
            </w:r>
            <w:r w:rsidR="00281839" w:rsidRPr="00B64C2A">
              <w:rPr>
                <w:sz w:val="22"/>
                <w:szCs w:val="22"/>
              </w:rPr>
              <w:t xml:space="preserve"> </w:t>
            </w:r>
            <w:r w:rsidRPr="00B64C2A">
              <w:rPr>
                <w:sz w:val="22"/>
                <w:szCs w:val="22"/>
              </w:rPr>
              <w:t>i technik kształcenia na</w:t>
            </w:r>
            <w:r w:rsidRPr="00B64C2A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77A306A1" w14:textId="77777777" w:rsidR="00B057FB" w:rsidRPr="00B64C2A" w:rsidRDefault="00B01A01" w:rsidP="009D59B1">
            <w:pPr>
              <w:jc w:val="both"/>
              <w:rPr>
                <w:sz w:val="22"/>
                <w:szCs w:val="22"/>
              </w:rPr>
            </w:pPr>
            <w:r w:rsidRPr="00B64C2A">
              <w:rPr>
                <w:sz w:val="22"/>
                <w:szCs w:val="22"/>
              </w:rPr>
              <w:t>Nie dotyczy</w:t>
            </w:r>
          </w:p>
        </w:tc>
      </w:tr>
    </w:tbl>
    <w:p w14:paraId="3E4D73FF" w14:textId="77777777" w:rsidR="009E7B8A" w:rsidRPr="00B01A01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248"/>
      </w:tblGrid>
      <w:tr w:rsidR="00FC3315" w:rsidRPr="00B01A01" w14:paraId="2125616F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C67DBBF" w14:textId="77777777" w:rsidR="00FC3315" w:rsidRPr="00B01A01" w:rsidRDefault="00FC3315" w:rsidP="009E7B8A">
            <w:pPr>
              <w:jc w:val="center"/>
            </w:pPr>
            <w:r w:rsidRPr="00B01A01"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7660D9E" w14:textId="77777777" w:rsidR="00FC3315" w:rsidRPr="00B01A01" w:rsidRDefault="00FC3315" w:rsidP="00926E3B">
            <w:r w:rsidRPr="00B01A01">
              <w:t>Nr e</w:t>
            </w:r>
            <w:r w:rsidR="00926E3B" w:rsidRPr="00B01A01">
              <w:t>fektu uczenia się/grupy efektów</w:t>
            </w:r>
          </w:p>
        </w:tc>
      </w:tr>
      <w:tr w:rsidR="00FC3315" w:rsidRPr="00B01A01" w14:paraId="75F9C265" w14:textId="77777777" w:rsidTr="00926E3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32179CB1" w14:textId="77777777" w:rsidR="00FC3315" w:rsidRPr="00B01A01" w:rsidRDefault="00AE2CAD" w:rsidP="00FC3315">
            <w:r w:rsidRPr="00F27CC2">
              <w:rPr>
                <w:sz w:val="22"/>
                <w:szCs w:val="22"/>
              </w:rPr>
              <w:t>Egzamin  z zakresu tematyki przedmiotu.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14:paraId="4EE30313" w14:textId="77777777" w:rsidR="00FC3315" w:rsidRPr="00B01A01" w:rsidRDefault="00845181" w:rsidP="00B057FB">
            <w:pPr>
              <w:jc w:val="center"/>
            </w:pPr>
            <w:r>
              <w:t>01-05</w:t>
            </w:r>
          </w:p>
        </w:tc>
      </w:tr>
      <w:tr w:rsidR="00AE2CAD" w:rsidRPr="00B01A01" w14:paraId="360DE871" w14:textId="77777777" w:rsidTr="00926E3B">
        <w:tc>
          <w:tcPr>
            <w:tcW w:w="8208" w:type="dxa"/>
            <w:gridSpan w:val="2"/>
          </w:tcPr>
          <w:p w14:paraId="09A39C5F" w14:textId="77777777" w:rsidR="00AE2CAD" w:rsidRPr="00F27CC2" w:rsidRDefault="00AE2CAD" w:rsidP="009D51E1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Kolokwium z tematyki ćwiczeń.</w:t>
            </w:r>
          </w:p>
        </w:tc>
        <w:tc>
          <w:tcPr>
            <w:tcW w:w="2248" w:type="dxa"/>
          </w:tcPr>
          <w:p w14:paraId="64B2AFC4" w14:textId="77777777" w:rsidR="00AE2CAD" w:rsidRPr="00B01A01" w:rsidRDefault="00845181" w:rsidP="00845181">
            <w:pPr>
              <w:jc w:val="center"/>
            </w:pPr>
            <w:r>
              <w:t>03-05</w:t>
            </w:r>
          </w:p>
        </w:tc>
      </w:tr>
      <w:tr w:rsidR="00AE2CAD" w:rsidRPr="00B01A01" w14:paraId="3EE68CAA" w14:textId="77777777" w:rsidTr="00926E3B">
        <w:tc>
          <w:tcPr>
            <w:tcW w:w="8208" w:type="dxa"/>
            <w:gridSpan w:val="2"/>
          </w:tcPr>
          <w:p w14:paraId="4E9B02A7" w14:textId="77777777" w:rsidR="00AE2CAD" w:rsidRPr="00F27CC2" w:rsidRDefault="00AE2CAD" w:rsidP="009D51E1">
            <w:pPr>
              <w:rPr>
                <w:sz w:val="22"/>
                <w:szCs w:val="22"/>
              </w:rPr>
            </w:pPr>
            <w:r w:rsidRPr="00F27CC2">
              <w:rPr>
                <w:sz w:val="22"/>
                <w:szCs w:val="22"/>
              </w:rPr>
              <w:t>Aktywność na ćwiczeniach.</w:t>
            </w:r>
          </w:p>
        </w:tc>
        <w:tc>
          <w:tcPr>
            <w:tcW w:w="2248" w:type="dxa"/>
          </w:tcPr>
          <w:p w14:paraId="2BC1A513" w14:textId="77777777" w:rsidR="00AE2CAD" w:rsidRPr="00B01A01" w:rsidRDefault="00845181" w:rsidP="00B057FB">
            <w:pPr>
              <w:jc w:val="center"/>
            </w:pPr>
            <w:r>
              <w:t>04-07</w:t>
            </w:r>
          </w:p>
        </w:tc>
      </w:tr>
      <w:tr w:rsidR="00393594" w:rsidRPr="00B01A01" w14:paraId="26645FDC" w14:textId="77777777" w:rsidTr="007B1F68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2DAF2987" w14:textId="77777777" w:rsidR="00393594" w:rsidRPr="00454CDC" w:rsidRDefault="00393594" w:rsidP="007B1F68">
            <w:pPr>
              <w:rPr>
                <w:sz w:val="22"/>
                <w:szCs w:val="22"/>
              </w:rPr>
            </w:pPr>
            <w:r w:rsidRPr="00454CDC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14:paraId="33D8FCBB" w14:textId="77777777" w:rsidR="00393594" w:rsidRPr="00B01A01" w:rsidRDefault="00AE2CAD" w:rsidP="004D3844">
            <w:r w:rsidRPr="00F27CC2">
              <w:rPr>
                <w:sz w:val="22"/>
                <w:szCs w:val="22"/>
              </w:rPr>
              <w:t>Ocena z egzaminu  (60% oceny końcowej). Ocena z kolokwium  w trakcie ćwiczeń  (30% oceny końcowej). Aktywność w trakcie ćwiczeń (10% oceny końcowej).</w:t>
            </w:r>
          </w:p>
        </w:tc>
      </w:tr>
    </w:tbl>
    <w:p w14:paraId="73BE5129" w14:textId="77777777" w:rsidR="00FC3315" w:rsidRPr="00B01A01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984"/>
        <w:gridCol w:w="1701"/>
        <w:gridCol w:w="1701"/>
      </w:tblGrid>
      <w:tr w:rsidR="00FC3315" w:rsidRPr="00B01A01" w14:paraId="131668F8" w14:textId="77777777" w:rsidTr="00926E3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73C94B8" w14:textId="77777777" w:rsidR="00FC3315" w:rsidRPr="00B01A01" w:rsidRDefault="00FC3315" w:rsidP="00FC3315"/>
          <w:p w14:paraId="1A223661" w14:textId="77777777" w:rsidR="00FC3315" w:rsidRPr="00B01A01" w:rsidRDefault="00FC3315" w:rsidP="009E7B8A">
            <w:pPr>
              <w:jc w:val="center"/>
            </w:pPr>
            <w:r w:rsidRPr="00B01A01">
              <w:t>NAKŁAD PRACY STUDENTA</w:t>
            </w:r>
          </w:p>
          <w:p w14:paraId="2D8CF16B" w14:textId="77777777" w:rsidR="00FC3315" w:rsidRPr="00B01A01" w:rsidRDefault="00FC3315" w:rsidP="00FC3315">
            <w:pPr>
              <w:rPr>
                <w:color w:val="FF0000"/>
              </w:rPr>
            </w:pPr>
          </w:p>
        </w:tc>
      </w:tr>
      <w:tr w:rsidR="00FC3315" w:rsidRPr="00B01A01" w14:paraId="49CC0513" w14:textId="77777777" w:rsidTr="00926E3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DC5B66D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F4669E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14:paraId="2F1167E8" w14:textId="77777777" w:rsidR="00FC3315" w:rsidRPr="00B01A01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3C6DA9" w:rsidRPr="00B01A01" w14:paraId="52730DD5" w14:textId="77777777" w:rsidTr="003C6DA9">
        <w:trPr>
          <w:trHeight w:val="262"/>
        </w:trPr>
        <w:tc>
          <w:tcPr>
            <w:tcW w:w="5070" w:type="dxa"/>
            <w:vMerge/>
            <w:vAlign w:val="center"/>
          </w:tcPr>
          <w:p w14:paraId="32EB82EB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00A431F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14:paraId="74BDB641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B01A0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701" w:type="dxa"/>
            <w:vAlign w:val="center"/>
          </w:tcPr>
          <w:p w14:paraId="2D05CC15" w14:textId="77777777" w:rsidR="003C6DA9" w:rsidRPr="00B01A01" w:rsidRDefault="003C6DA9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w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przeprowadzanych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z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B01A01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3C6DA9" w:rsidRPr="00B01A01" w14:paraId="64FAB1DE" w14:textId="77777777" w:rsidTr="003C6DA9">
        <w:trPr>
          <w:trHeight w:val="262"/>
        </w:trPr>
        <w:tc>
          <w:tcPr>
            <w:tcW w:w="5070" w:type="dxa"/>
          </w:tcPr>
          <w:p w14:paraId="22E673CE" w14:textId="77777777" w:rsidR="003C6DA9" w:rsidRPr="00B01A01" w:rsidRDefault="003C6DA9" w:rsidP="00FC3315">
            <w:r w:rsidRPr="00B01A01">
              <w:t>Udział w wykładach</w:t>
            </w:r>
          </w:p>
        </w:tc>
        <w:tc>
          <w:tcPr>
            <w:tcW w:w="1984" w:type="dxa"/>
            <w:vAlign w:val="center"/>
          </w:tcPr>
          <w:p w14:paraId="7DF56DFD" w14:textId="77777777" w:rsidR="003C6DA9" w:rsidRPr="00B01A01" w:rsidRDefault="003A7EF1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4B89800A" w14:textId="77777777" w:rsidR="003C6DA9" w:rsidRPr="00B01A01" w:rsidRDefault="003C6DA9" w:rsidP="007144E8">
            <w:pPr>
              <w:jc w:val="center"/>
            </w:pPr>
          </w:p>
        </w:tc>
        <w:tc>
          <w:tcPr>
            <w:tcW w:w="1701" w:type="dxa"/>
            <w:vAlign w:val="center"/>
          </w:tcPr>
          <w:p w14:paraId="7501E6A8" w14:textId="77777777" w:rsidR="003C6DA9" w:rsidRPr="00B01A01" w:rsidRDefault="003C6DA9" w:rsidP="007144E8">
            <w:pPr>
              <w:jc w:val="center"/>
            </w:pPr>
          </w:p>
        </w:tc>
      </w:tr>
      <w:tr w:rsidR="003C6DA9" w:rsidRPr="00B01A01" w14:paraId="2ECE2B33" w14:textId="77777777" w:rsidTr="003C6DA9">
        <w:trPr>
          <w:trHeight w:val="262"/>
        </w:trPr>
        <w:tc>
          <w:tcPr>
            <w:tcW w:w="5070" w:type="dxa"/>
          </w:tcPr>
          <w:p w14:paraId="00866ECA" w14:textId="77777777" w:rsidR="003C6DA9" w:rsidRPr="00B01A01" w:rsidRDefault="003C6DA9" w:rsidP="00FC3315">
            <w:r w:rsidRPr="00B01A01">
              <w:t xml:space="preserve">Samodzielne studiowanie </w:t>
            </w:r>
          </w:p>
        </w:tc>
        <w:tc>
          <w:tcPr>
            <w:tcW w:w="1984" w:type="dxa"/>
            <w:vAlign w:val="center"/>
          </w:tcPr>
          <w:p w14:paraId="4054E664" w14:textId="77777777" w:rsidR="003C6DA9" w:rsidRPr="00B01A01" w:rsidRDefault="003A7EF1" w:rsidP="009E7B8A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14:paraId="14176E36" w14:textId="77777777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1EBD16D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09E00544" w14:textId="77777777" w:rsidTr="003C6DA9">
        <w:trPr>
          <w:trHeight w:val="262"/>
        </w:trPr>
        <w:tc>
          <w:tcPr>
            <w:tcW w:w="5070" w:type="dxa"/>
          </w:tcPr>
          <w:p w14:paraId="365C0CE2" w14:textId="77777777" w:rsidR="003C6DA9" w:rsidRPr="00B01A01" w:rsidRDefault="003C6DA9" w:rsidP="00FC3315">
            <w:pPr>
              <w:rPr>
                <w:vertAlign w:val="superscript"/>
              </w:rPr>
            </w:pPr>
            <w:r w:rsidRPr="00B01A01">
              <w:t>Udział w ćwiczeniach audytoryjnych                                 i laboratoryjnych, warsztatach, seminariach</w:t>
            </w:r>
          </w:p>
        </w:tc>
        <w:tc>
          <w:tcPr>
            <w:tcW w:w="1984" w:type="dxa"/>
            <w:vAlign w:val="center"/>
          </w:tcPr>
          <w:p w14:paraId="04670D47" w14:textId="77777777" w:rsidR="003C6DA9" w:rsidRPr="00B01A01" w:rsidRDefault="003A7EF1" w:rsidP="005A5B46">
            <w:pPr>
              <w:jc w:val="center"/>
            </w:pPr>
            <w:r>
              <w:t>30</w:t>
            </w:r>
          </w:p>
        </w:tc>
        <w:tc>
          <w:tcPr>
            <w:tcW w:w="1701" w:type="dxa"/>
            <w:vAlign w:val="center"/>
          </w:tcPr>
          <w:p w14:paraId="007501BD" w14:textId="77777777" w:rsidR="003C6DA9" w:rsidRPr="00B01A01" w:rsidRDefault="003A7EF1" w:rsidP="009E7B8A">
            <w:pPr>
              <w:jc w:val="center"/>
            </w:pPr>
            <w:r>
              <w:t>30</w:t>
            </w:r>
          </w:p>
        </w:tc>
        <w:tc>
          <w:tcPr>
            <w:tcW w:w="1701" w:type="dxa"/>
            <w:vAlign w:val="center"/>
          </w:tcPr>
          <w:p w14:paraId="23D051D4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700984F5" w14:textId="77777777" w:rsidTr="003C6DA9">
        <w:trPr>
          <w:trHeight w:val="262"/>
        </w:trPr>
        <w:tc>
          <w:tcPr>
            <w:tcW w:w="5070" w:type="dxa"/>
          </w:tcPr>
          <w:p w14:paraId="7236B91C" w14:textId="77777777" w:rsidR="003C6DA9" w:rsidRPr="00B01A01" w:rsidRDefault="003C6DA9" w:rsidP="00FC3315">
            <w:r w:rsidRPr="00B01A01">
              <w:t>Samodzielne przygotowywanie się do ćwiczeń</w:t>
            </w:r>
          </w:p>
        </w:tc>
        <w:tc>
          <w:tcPr>
            <w:tcW w:w="1984" w:type="dxa"/>
            <w:vAlign w:val="center"/>
          </w:tcPr>
          <w:p w14:paraId="38686098" w14:textId="77777777" w:rsidR="003C6DA9" w:rsidRPr="00B01A01" w:rsidRDefault="003A7EF1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174E7B5E" w14:textId="77777777" w:rsidR="003C6DA9" w:rsidRPr="00B01A01" w:rsidRDefault="003A7EF1" w:rsidP="003A7EF1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38DF77F3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230D0E7C" w14:textId="77777777" w:rsidTr="003C6DA9">
        <w:trPr>
          <w:trHeight w:val="262"/>
        </w:trPr>
        <w:tc>
          <w:tcPr>
            <w:tcW w:w="5070" w:type="dxa"/>
          </w:tcPr>
          <w:p w14:paraId="383EA97C" w14:textId="77777777" w:rsidR="003C6DA9" w:rsidRPr="00B01A01" w:rsidRDefault="003C6DA9" w:rsidP="00FC3315">
            <w:r w:rsidRPr="00B01A01">
              <w:t>Przygotowanie projektu / eseju / itp.</w:t>
            </w:r>
            <w:r w:rsidRPr="00B01A01">
              <w:rPr>
                <w:vertAlign w:val="superscript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56F8C4E6" w14:textId="77777777" w:rsidR="003C6DA9" w:rsidRPr="00B01A01" w:rsidRDefault="003C6DA9" w:rsidP="001C496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20A69701" w14:textId="77777777" w:rsidR="003C6DA9" w:rsidRPr="00B01A01" w:rsidRDefault="003C6DA9" w:rsidP="001C4962">
            <w:pPr>
              <w:jc w:val="center"/>
            </w:pPr>
          </w:p>
        </w:tc>
        <w:tc>
          <w:tcPr>
            <w:tcW w:w="1701" w:type="dxa"/>
            <w:vAlign w:val="center"/>
          </w:tcPr>
          <w:p w14:paraId="31FBC6F9" w14:textId="77777777" w:rsidR="003C6DA9" w:rsidRPr="00B01A01" w:rsidRDefault="003C6DA9" w:rsidP="001C4962">
            <w:pPr>
              <w:jc w:val="center"/>
            </w:pPr>
          </w:p>
        </w:tc>
      </w:tr>
      <w:tr w:rsidR="003C6DA9" w:rsidRPr="00B01A01" w14:paraId="31A7069F" w14:textId="77777777" w:rsidTr="003C6DA9">
        <w:trPr>
          <w:trHeight w:val="262"/>
        </w:trPr>
        <w:tc>
          <w:tcPr>
            <w:tcW w:w="5070" w:type="dxa"/>
          </w:tcPr>
          <w:p w14:paraId="46F15E39" w14:textId="77777777" w:rsidR="003C6DA9" w:rsidRPr="00B01A01" w:rsidRDefault="003C6DA9" w:rsidP="00FC3315">
            <w:r w:rsidRPr="00B01A01">
              <w:t>Przygotowanie się do egzaminu / zaliczenia</w:t>
            </w:r>
          </w:p>
        </w:tc>
        <w:tc>
          <w:tcPr>
            <w:tcW w:w="1984" w:type="dxa"/>
            <w:vAlign w:val="center"/>
          </w:tcPr>
          <w:p w14:paraId="34B88CDF" w14:textId="77777777" w:rsidR="003C6DA9" w:rsidRPr="00B01A01" w:rsidRDefault="003A7EF1" w:rsidP="007144E8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14:paraId="27010A86" w14:textId="77777777" w:rsidR="003C6DA9" w:rsidRPr="00B01A01" w:rsidRDefault="003C6DA9" w:rsidP="009E45EF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DFD8367" w14:textId="77777777" w:rsidR="003C6DA9" w:rsidRPr="00B01A01" w:rsidRDefault="003C6DA9" w:rsidP="00C54AA2">
            <w:pPr>
              <w:jc w:val="center"/>
            </w:pPr>
          </w:p>
        </w:tc>
      </w:tr>
      <w:tr w:rsidR="003C6DA9" w:rsidRPr="00B01A01" w14:paraId="4019855B" w14:textId="77777777" w:rsidTr="003C6DA9">
        <w:trPr>
          <w:trHeight w:val="262"/>
        </w:trPr>
        <w:tc>
          <w:tcPr>
            <w:tcW w:w="5070" w:type="dxa"/>
          </w:tcPr>
          <w:p w14:paraId="6FB5D382" w14:textId="77777777" w:rsidR="003C6DA9" w:rsidRPr="00B01A01" w:rsidRDefault="003C6DA9" w:rsidP="00FC3315">
            <w:r w:rsidRPr="00B01A01">
              <w:t>Udział w konsultacjach</w:t>
            </w:r>
          </w:p>
        </w:tc>
        <w:tc>
          <w:tcPr>
            <w:tcW w:w="1984" w:type="dxa"/>
            <w:vAlign w:val="center"/>
          </w:tcPr>
          <w:p w14:paraId="2D800296" w14:textId="77777777" w:rsidR="003C6DA9" w:rsidRPr="00B01A01" w:rsidRDefault="003A7EF1" w:rsidP="009E7B8A">
            <w:pPr>
              <w:jc w:val="center"/>
            </w:pPr>
            <w:r>
              <w:t>0,1</w:t>
            </w:r>
          </w:p>
        </w:tc>
        <w:tc>
          <w:tcPr>
            <w:tcW w:w="1701" w:type="dxa"/>
            <w:vAlign w:val="center"/>
          </w:tcPr>
          <w:p w14:paraId="22EFFEC0" w14:textId="77777777" w:rsidR="003C6DA9" w:rsidRPr="00B01A01" w:rsidRDefault="007F202D" w:rsidP="009E7B8A">
            <w:pPr>
              <w:jc w:val="center"/>
            </w:pPr>
            <w:r>
              <w:t>0,1</w:t>
            </w:r>
          </w:p>
        </w:tc>
        <w:tc>
          <w:tcPr>
            <w:tcW w:w="1701" w:type="dxa"/>
            <w:vAlign w:val="center"/>
          </w:tcPr>
          <w:p w14:paraId="6C0CBF73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1D71ECE5" w14:textId="77777777" w:rsidTr="003C6DA9">
        <w:trPr>
          <w:trHeight w:val="262"/>
        </w:trPr>
        <w:tc>
          <w:tcPr>
            <w:tcW w:w="5070" w:type="dxa"/>
          </w:tcPr>
          <w:p w14:paraId="2E1DC129" w14:textId="77777777" w:rsidR="003C6DA9" w:rsidRPr="00B01A01" w:rsidRDefault="003C6DA9" w:rsidP="00FC3315">
            <w:r w:rsidRPr="00B01A01">
              <w:t>Inne</w:t>
            </w:r>
          </w:p>
        </w:tc>
        <w:tc>
          <w:tcPr>
            <w:tcW w:w="1984" w:type="dxa"/>
            <w:vAlign w:val="center"/>
          </w:tcPr>
          <w:p w14:paraId="46881836" w14:textId="77777777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6E15B30B" w14:textId="77777777" w:rsidR="003C6DA9" w:rsidRPr="00B01A01" w:rsidRDefault="003C6DA9" w:rsidP="009E7B8A">
            <w:pPr>
              <w:jc w:val="center"/>
            </w:pPr>
          </w:p>
        </w:tc>
        <w:tc>
          <w:tcPr>
            <w:tcW w:w="1701" w:type="dxa"/>
            <w:vAlign w:val="center"/>
          </w:tcPr>
          <w:p w14:paraId="5182AE9F" w14:textId="77777777" w:rsidR="003C6DA9" w:rsidRPr="00B01A01" w:rsidRDefault="003C6DA9" w:rsidP="009E7B8A">
            <w:pPr>
              <w:jc w:val="center"/>
            </w:pPr>
          </w:p>
        </w:tc>
      </w:tr>
      <w:tr w:rsidR="003C6DA9" w:rsidRPr="00B01A01" w14:paraId="21252AFA" w14:textId="77777777" w:rsidTr="003C6DA9">
        <w:trPr>
          <w:trHeight w:val="262"/>
        </w:trPr>
        <w:tc>
          <w:tcPr>
            <w:tcW w:w="5070" w:type="dxa"/>
          </w:tcPr>
          <w:p w14:paraId="3699CC95" w14:textId="77777777" w:rsidR="003C6DA9" w:rsidRPr="00B01A01" w:rsidRDefault="003C6DA9" w:rsidP="00FC3315">
            <w:r w:rsidRPr="00B01A01">
              <w:t>ŁĄCZNY nakład pracy studenta w godz.</w:t>
            </w:r>
          </w:p>
        </w:tc>
        <w:tc>
          <w:tcPr>
            <w:tcW w:w="1984" w:type="dxa"/>
            <w:vAlign w:val="center"/>
          </w:tcPr>
          <w:p w14:paraId="454A3D3B" w14:textId="77777777" w:rsidR="003C6DA9" w:rsidRPr="00B01A01" w:rsidRDefault="003A7EF1" w:rsidP="009E45EF">
            <w:pPr>
              <w:jc w:val="center"/>
              <w:rPr>
                <w:b/>
              </w:rPr>
            </w:pPr>
            <w:r>
              <w:rPr>
                <w:b/>
              </w:rPr>
              <w:t>80,1</w:t>
            </w:r>
          </w:p>
        </w:tc>
        <w:tc>
          <w:tcPr>
            <w:tcW w:w="1701" w:type="dxa"/>
            <w:vAlign w:val="center"/>
          </w:tcPr>
          <w:p w14:paraId="4C1BD6C0" w14:textId="77777777" w:rsidR="003C6DA9" w:rsidRPr="00B01A01" w:rsidRDefault="003A7EF1" w:rsidP="003A7EF1">
            <w:pPr>
              <w:jc w:val="center"/>
              <w:rPr>
                <w:b/>
              </w:rPr>
            </w:pPr>
            <w:r>
              <w:rPr>
                <w:b/>
              </w:rPr>
              <w:t>45,</w:t>
            </w:r>
            <w:r w:rsidR="007F202D">
              <w:rPr>
                <w:b/>
              </w:rPr>
              <w:t>1</w:t>
            </w:r>
          </w:p>
        </w:tc>
        <w:tc>
          <w:tcPr>
            <w:tcW w:w="1701" w:type="dxa"/>
            <w:vAlign w:val="center"/>
          </w:tcPr>
          <w:p w14:paraId="630A672E" w14:textId="77777777" w:rsidR="003C6DA9" w:rsidRPr="00B01A01" w:rsidRDefault="003C6DA9" w:rsidP="008C13A7">
            <w:pPr>
              <w:jc w:val="center"/>
              <w:rPr>
                <w:b/>
              </w:rPr>
            </w:pPr>
          </w:p>
        </w:tc>
      </w:tr>
      <w:tr w:rsidR="00FC3315" w:rsidRPr="00B01A01" w14:paraId="1E3E2736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29EE7570" w14:textId="77777777" w:rsidR="00FC3315" w:rsidRPr="00B01A01" w:rsidRDefault="00FC3315" w:rsidP="00FC3315">
            <w:pPr>
              <w:rPr>
                <w:b/>
              </w:rPr>
            </w:pPr>
            <w:r w:rsidRPr="00B01A01">
              <w:rPr>
                <w:b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3C1C2181" w14:textId="77777777" w:rsidR="00FC3315" w:rsidRPr="00B01A01" w:rsidRDefault="003A7EF1" w:rsidP="009E7B8A">
            <w:pPr>
              <w:jc w:val="center"/>
              <w:rPr>
                <w:b/>
              </w:rPr>
            </w:pPr>
            <w:r>
              <w:rPr>
                <w:b/>
              </w:rPr>
              <w:t>3,0</w:t>
            </w:r>
          </w:p>
        </w:tc>
      </w:tr>
      <w:tr w:rsidR="00FC3315" w:rsidRPr="00B01A01" w14:paraId="7778EE82" w14:textId="77777777" w:rsidTr="00926E3B">
        <w:trPr>
          <w:trHeight w:val="236"/>
        </w:trPr>
        <w:tc>
          <w:tcPr>
            <w:tcW w:w="5070" w:type="dxa"/>
            <w:shd w:val="clear" w:color="auto" w:fill="C0C0C0"/>
          </w:tcPr>
          <w:p w14:paraId="5172F1D2" w14:textId="77777777" w:rsidR="00FC3315" w:rsidRPr="00B01A01" w:rsidRDefault="00FC3315" w:rsidP="00FC3315">
            <w:r w:rsidRPr="00B01A01">
              <w:t>Liczba punktów ECTS przypisana do dyscypliny naukowej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41B3EFC3" w14:textId="77777777" w:rsidR="009A7301" w:rsidRDefault="003A7EF1" w:rsidP="00E04395">
            <w:pPr>
              <w:jc w:val="center"/>
              <w:rPr>
                <w:b/>
              </w:rPr>
            </w:pPr>
            <w:r>
              <w:rPr>
                <w:b/>
              </w:rPr>
              <w:t>Nauki o polityce i administracji-</w:t>
            </w:r>
            <w:r w:rsidR="00E04395">
              <w:rPr>
                <w:b/>
              </w:rPr>
              <w:t>2</w:t>
            </w:r>
            <w:r>
              <w:rPr>
                <w:b/>
              </w:rPr>
              <w:t>,0</w:t>
            </w:r>
          </w:p>
          <w:p w14:paraId="2F01E9F3" w14:textId="77777777" w:rsidR="00E04395" w:rsidRPr="00B01A01" w:rsidRDefault="00E04395" w:rsidP="00E04395">
            <w:pPr>
              <w:jc w:val="center"/>
              <w:rPr>
                <w:b/>
              </w:rPr>
            </w:pPr>
            <w:r>
              <w:rPr>
                <w:b/>
              </w:rPr>
              <w:t>Nauki o bezpieczeństwie – 1,0</w:t>
            </w:r>
          </w:p>
        </w:tc>
      </w:tr>
      <w:tr w:rsidR="00FC3315" w:rsidRPr="00B01A01" w14:paraId="1ADF879B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7562EC42" w14:textId="77777777" w:rsidR="00FC3315" w:rsidRPr="00B01A01" w:rsidRDefault="00FC3315" w:rsidP="00FC3315">
            <w:pPr>
              <w:rPr>
                <w:vertAlign w:val="superscript"/>
              </w:rPr>
            </w:pPr>
            <w:r w:rsidRPr="00B01A01"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6F0E83B4" w14:textId="77777777" w:rsidR="00FC3315" w:rsidRPr="00B01A01" w:rsidRDefault="003A7EF1" w:rsidP="009E45EF">
            <w:pPr>
              <w:jc w:val="center"/>
              <w:rPr>
                <w:b/>
              </w:rPr>
            </w:pPr>
            <w:r>
              <w:rPr>
                <w:b/>
              </w:rPr>
              <w:t>1,7</w:t>
            </w:r>
          </w:p>
        </w:tc>
      </w:tr>
      <w:tr w:rsidR="003C6DA9" w:rsidRPr="00B01A01" w14:paraId="0AEDDEB8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0C61F87D" w14:textId="77777777" w:rsidR="003C6DA9" w:rsidRPr="00B01A01" w:rsidRDefault="003C6DA9" w:rsidP="00CA040F">
            <w:r w:rsidRPr="00B01A01">
              <w:t>Liczba punktów ECTS związana z kształceniem</w:t>
            </w:r>
            <w:r w:rsidRPr="00B01A01">
              <w:br/>
              <w:t>na odległość (kształcenie z wykorzystaniem</w:t>
            </w:r>
            <w:r w:rsidRPr="00B01A01">
              <w:br/>
              <w:t>metod i technik kształcenia na odległość)</w:t>
            </w:r>
          </w:p>
          <w:p w14:paraId="25868936" w14:textId="77777777" w:rsidR="003C6DA9" w:rsidRPr="00B01A01" w:rsidRDefault="003C6DA9" w:rsidP="00CA040F"/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354AA021" w14:textId="77777777" w:rsidR="003C6DA9" w:rsidRPr="00B01A01" w:rsidRDefault="003A7EF1" w:rsidP="00CA040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FC3315" w:rsidRPr="00B01A01" w14:paraId="7BA1A341" w14:textId="77777777" w:rsidTr="00926E3B">
        <w:trPr>
          <w:trHeight w:val="262"/>
        </w:trPr>
        <w:tc>
          <w:tcPr>
            <w:tcW w:w="5070" w:type="dxa"/>
            <w:shd w:val="clear" w:color="auto" w:fill="C0C0C0"/>
          </w:tcPr>
          <w:p w14:paraId="6285EC51" w14:textId="77777777" w:rsidR="00FC3315" w:rsidRPr="00B01A01" w:rsidRDefault="00FC3315" w:rsidP="00FC3315">
            <w:r w:rsidRPr="00B01A01"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14:paraId="46C7D776" w14:textId="77777777" w:rsidR="00FC3315" w:rsidRPr="00B01A01" w:rsidRDefault="003A7EF1" w:rsidP="00C54AA2">
            <w:pPr>
              <w:jc w:val="center"/>
              <w:rPr>
                <w:b/>
              </w:rPr>
            </w:pPr>
            <w:r>
              <w:rPr>
                <w:b/>
              </w:rPr>
              <w:t>1,7</w:t>
            </w:r>
          </w:p>
        </w:tc>
      </w:tr>
    </w:tbl>
    <w:p w14:paraId="0300E935" w14:textId="77777777" w:rsidR="00393594" w:rsidRPr="00B01A01" w:rsidRDefault="00393594" w:rsidP="00FC3315"/>
    <w:sectPr w:rsidR="00393594" w:rsidRPr="00B01A01" w:rsidSect="00687A77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42A38"/>
    <w:multiLevelType w:val="hybridMultilevel"/>
    <w:tmpl w:val="AB6E42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F6BBF"/>
    <w:multiLevelType w:val="hybridMultilevel"/>
    <w:tmpl w:val="D832B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67561"/>
    <w:multiLevelType w:val="hybridMultilevel"/>
    <w:tmpl w:val="CFB616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985A76"/>
    <w:multiLevelType w:val="hybridMultilevel"/>
    <w:tmpl w:val="93245834"/>
    <w:lvl w:ilvl="0" w:tplc="63D08944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D36B4D"/>
    <w:multiLevelType w:val="hybridMultilevel"/>
    <w:tmpl w:val="C3DA32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536BFD"/>
    <w:multiLevelType w:val="hybridMultilevel"/>
    <w:tmpl w:val="D0BC7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D7B87092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0E1BF2"/>
    <w:multiLevelType w:val="hybridMultilevel"/>
    <w:tmpl w:val="745ECDD6"/>
    <w:lvl w:ilvl="0" w:tplc="0415000F">
      <w:start w:val="1"/>
      <w:numFmt w:val="decimal"/>
      <w:lvlText w:val="%1."/>
      <w:lvlJc w:val="left"/>
      <w:pPr>
        <w:ind w:left="792" w:hanging="360"/>
      </w:p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8" w15:restartNumberingAfterBreak="0">
    <w:nsid w:val="7D451B37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E184184"/>
    <w:multiLevelType w:val="hybridMultilevel"/>
    <w:tmpl w:val="3774B0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51485015">
    <w:abstractNumId w:val="5"/>
  </w:num>
  <w:num w:numId="2" w16cid:durableId="1656641758">
    <w:abstractNumId w:val="3"/>
  </w:num>
  <w:num w:numId="3" w16cid:durableId="1219174124">
    <w:abstractNumId w:val="1"/>
  </w:num>
  <w:num w:numId="4" w16cid:durableId="682434948">
    <w:abstractNumId w:val="7"/>
  </w:num>
  <w:num w:numId="5" w16cid:durableId="417143881">
    <w:abstractNumId w:val="2"/>
  </w:num>
  <w:num w:numId="6" w16cid:durableId="2066641169">
    <w:abstractNumId w:val="4"/>
  </w:num>
  <w:num w:numId="7" w16cid:durableId="124591758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45496120">
    <w:abstractNumId w:val="6"/>
  </w:num>
  <w:num w:numId="9" w16cid:durableId="284695186">
    <w:abstractNumId w:val="0"/>
  </w:num>
  <w:num w:numId="10" w16cid:durableId="97787606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0AE5"/>
    <w:rsid w:val="00045EA0"/>
    <w:rsid w:val="00056554"/>
    <w:rsid w:val="00084CA4"/>
    <w:rsid w:val="000B3A8B"/>
    <w:rsid w:val="000C760A"/>
    <w:rsid w:val="000D60B1"/>
    <w:rsid w:val="000F7EF1"/>
    <w:rsid w:val="001459AF"/>
    <w:rsid w:val="001576BD"/>
    <w:rsid w:val="001708A2"/>
    <w:rsid w:val="00183B8B"/>
    <w:rsid w:val="001A398E"/>
    <w:rsid w:val="001C4962"/>
    <w:rsid w:val="001D416F"/>
    <w:rsid w:val="001D557D"/>
    <w:rsid w:val="001F1336"/>
    <w:rsid w:val="00216550"/>
    <w:rsid w:val="00233744"/>
    <w:rsid w:val="0026799A"/>
    <w:rsid w:val="00271118"/>
    <w:rsid w:val="00272862"/>
    <w:rsid w:val="00281839"/>
    <w:rsid w:val="0028445F"/>
    <w:rsid w:val="002B1265"/>
    <w:rsid w:val="002E1D2C"/>
    <w:rsid w:val="0031301A"/>
    <w:rsid w:val="00335001"/>
    <w:rsid w:val="00335D56"/>
    <w:rsid w:val="003439CB"/>
    <w:rsid w:val="00374F7E"/>
    <w:rsid w:val="003834DF"/>
    <w:rsid w:val="003921D2"/>
    <w:rsid w:val="00393594"/>
    <w:rsid w:val="003A180E"/>
    <w:rsid w:val="003A7EF1"/>
    <w:rsid w:val="003B5358"/>
    <w:rsid w:val="003C6DA9"/>
    <w:rsid w:val="003D31E2"/>
    <w:rsid w:val="00410D8C"/>
    <w:rsid w:val="004115E3"/>
    <w:rsid w:val="00416716"/>
    <w:rsid w:val="00416A74"/>
    <w:rsid w:val="0043104F"/>
    <w:rsid w:val="004474A9"/>
    <w:rsid w:val="00454CDC"/>
    <w:rsid w:val="004601B7"/>
    <w:rsid w:val="00476F95"/>
    <w:rsid w:val="00493B1A"/>
    <w:rsid w:val="004A6933"/>
    <w:rsid w:val="004A6D28"/>
    <w:rsid w:val="004D3844"/>
    <w:rsid w:val="004D6329"/>
    <w:rsid w:val="004E1C83"/>
    <w:rsid w:val="005050E7"/>
    <w:rsid w:val="0050790E"/>
    <w:rsid w:val="005215C1"/>
    <w:rsid w:val="00530E99"/>
    <w:rsid w:val="0057466A"/>
    <w:rsid w:val="00582141"/>
    <w:rsid w:val="005A5B46"/>
    <w:rsid w:val="00604CF7"/>
    <w:rsid w:val="00622034"/>
    <w:rsid w:val="00633153"/>
    <w:rsid w:val="00634224"/>
    <w:rsid w:val="00635B40"/>
    <w:rsid w:val="00687A77"/>
    <w:rsid w:val="00687D9F"/>
    <w:rsid w:val="006A1B87"/>
    <w:rsid w:val="006A7DF3"/>
    <w:rsid w:val="006B262A"/>
    <w:rsid w:val="006B5B56"/>
    <w:rsid w:val="006C1A3C"/>
    <w:rsid w:val="006C20D4"/>
    <w:rsid w:val="006D4D88"/>
    <w:rsid w:val="0070382D"/>
    <w:rsid w:val="007144E8"/>
    <w:rsid w:val="00737ECB"/>
    <w:rsid w:val="00750907"/>
    <w:rsid w:val="00755D16"/>
    <w:rsid w:val="0078248C"/>
    <w:rsid w:val="00783760"/>
    <w:rsid w:val="00797BE8"/>
    <w:rsid w:val="007B1F68"/>
    <w:rsid w:val="007B5FB7"/>
    <w:rsid w:val="007E305A"/>
    <w:rsid w:val="007F202D"/>
    <w:rsid w:val="00801B19"/>
    <w:rsid w:val="008020D5"/>
    <w:rsid w:val="00802F7C"/>
    <w:rsid w:val="00810954"/>
    <w:rsid w:val="00812085"/>
    <w:rsid w:val="008237F5"/>
    <w:rsid w:val="008240FB"/>
    <w:rsid w:val="008322AC"/>
    <w:rsid w:val="00845181"/>
    <w:rsid w:val="008609AE"/>
    <w:rsid w:val="008650AE"/>
    <w:rsid w:val="00865722"/>
    <w:rsid w:val="00870AFA"/>
    <w:rsid w:val="0088668C"/>
    <w:rsid w:val="008A30C1"/>
    <w:rsid w:val="008A41B4"/>
    <w:rsid w:val="008B224B"/>
    <w:rsid w:val="008C13A7"/>
    <w:rsid w:val="008C358C"/>
    <w:rsid w:val="008C5EF2"/>
    <w:rsid w:val="008D3D2C"/>
    <w:rsid w:val="008E0C8E"/>
    <w:rsid w:val="009074ED"/>
    <w:rsid w:val="009078EC"/>
    <w:rsid w:val="0091137D"/>
    <w:rsid w:val="00926E3B"/>
    <w:rsid w:val="00935A00"/>
    <w:rsid w:val="00963417"/>
    <w:rsid w:val="009932BD"/>
    <w:rsid w:val="009A108C"/>
    <w:rsid w:val="009A166F"/>
    <w:rsid w:val="009A7301"/>
    <w:rsid w:val="009C2590"/>
    <w:rsid w:val="009C6B52"/>
    <w:rsid w:val="009D59B1"/>
    <w:rsid w:val="009D6C2E"/>
    <w:rsid w:val="009E45EF"/>
    <w:rsid w:val="009E7B8A"/>
    <w:rsid w:val="009F23BC"/>
    <w:rsid w:val="009F4E16"/>
    <w:rsid w:val="009F53AE"/>
    <w:rsid w:val="009F5760"/>
    <w:rsid w:val="00A00257"/>
    <w:rsid w:val="00A04C08"/>
    <w:rsid w:val="00A0703A"/>
    <w:rsid w:val="00A25749"/>
    <w:rsid w:val="00A264CF"/>
    <w:rsid w:val="00A63B2A"/>
    <w:rsid w:val="00AB42CB"/>
    <w:rsid w:val="00AC3483"/>
    <w:rsid w:val="00AE2CAD"/>
    <w:rsid w:val="00AF2367"/>
    <w:rsid w:val="00AF2D81"/>
    <w:rsid w:val="00B01A01"/>
    <w:rsid w:val="00B057FB"/>
    <w:rsid w:val="00B20B51"/>
    <w:rsid w:val="00B32ADA"/>
    <w:rsid w:val="00B64C2A"/>
    <w:rsid w:val="00B72AFE"/>
    <w:rsid w:val="00B746F1"/>
    <w:rsid w:val="00B76272"/>
    <w:rsid w:val="00BA5729"/>
    <w:rsid w:val="00BC0304"/>
    <w:rsid w:val="00BD544F"/>
    <w:rsid w:val="00C1462C"/>
    <w:rsid w:val="00C42613"/>
    <w:rsid w:val="00C54AA2"/>
    <w:rsid w:val="00C60C15"/>
    <w:rsid w:val="00C715AE"/>
    <w:rsid w:val="00C83126"/>
    <w:rsid w:val="00C94596"/>
    <w:rsid w:val="00CB4495"/>
    <w:rsid w:val="00CB4CC7"/>
    <w:rsid w:val="00CB5DCB"/>
    <w:rsid w:val="00CC58A9"/>
    <w:rsid w:val="00CD221F"/>
    <w:rsid w:val="00CF1FAE"/>
    <w:rsid w:val="00D240F4"/>
    <w:rsid w:val="00D459BD"/>
    <w:rsid w:val="00D466D8"/>
    <w:rsid w:val="00D800BA"/>
    <w:rsid w:val="00DE5868"/>
    <w:rsid w:val="00DF402D"/>
    <w:rsid w:val="00E04395"/>
    <w:rsid w:val="00E1680C"/>
    <w:rsid w:val="00E177B8"/>
    <w:rsid w:val="00E32F86"/>
    <w:rsid w:val="00E341F8"/>
    <w:rsid w:val="00E3635A"/>
    <w:rsid w:val="00E37AC3"/>
    <w:rsid w:val="00E40B0C"/>
    <w:rsid w:val="00E45816"/>
    <w:rsid w:val="00E501CD"/>
    <w:rsid w:val="00E72E52"/>
    <w:rsid w:val="00E82510"/>
    <w:rsid w:val="00E94E67"/>
    <w:rsid w:val="00EA2757"/>
    <w:rsid w:val="00EA2C4A"/>
    <w:rsid w:val="00EE2410"/>
    <w:rsid w:val="00EE408D"/>
    <w:rsid w:val="00F02C55"/>
    <w:rsid w:val="00F048DA"/>
    <w:rsid w:val="00F14AB6"/>
    <w:rsid w:val="00F22F4E"/>
    <w:rsid w:val="00F257A3"/>
    <w:rsid w:val="00F46381"/>
    <w:rsid w:val="00F76897"/>
    <w:rsid w:val="00FA0F2A"/>
    <w:rsid w:val="00FA2E58"/>
    <w:rsid w:val="00FA51D3"/>
    <w:rsid w:val="00FA6A37"/>
    <w:rsid w:val="00FC0529"/>
    <w:rsid w:val="00FC3315"/>
    <w:rsid w:val="00FD7A2E"/>
    <w:rsid w:val="00FF5230"/>
    <w:rsid w:val="00FF78CE"/>
    <w:rsid w:val="537E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E9FF4EB"/>
  <w15:docId w15:val="{929E62C8-A288-489D-8A9A-EC237B6DA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9D59B1"/>
    <w:rPr>
      <w:color w:val="0000FF"/>
      <w:u w:val="single"/>
    </w:rPr>
  </w:style>
  <w:style w:type="character" w:customStyle="1" w:styleId="normaltextrun">
    <w:name w:val="normaltextrun"/>
    <w:basedOn w:val="Domylnaczcionkaakapitu"/>
    <w:rsid w:val="00F46381"/>
  </w:style>
  <w:style w:type="character" w:customStyle="1" w:styleId="eop">
    <w:name w:val="eop"/>
    <w:basedOn w:val="Domylnaczcionkaakapitu"/>
    <w:rsid w:val="00F46381"/>
  </w:style>
  <w:style w:type="paragraph" w:styleId="Tekstpodstawowy">
    <w:name w:val="Body Text"/>
    <w:basedOn w:val="Normalny"/>
    <w:link w:val="TekstpodstawowyZnak"/>
    <w:unhideWhenUsed/>
    <w:rsid w:val="00802F7C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02F7C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paragraph" w:styleId="NormalnyWeb">
    <w:name w:val="Normal (Web)"/>
    <w:basedOn w:val="Normalny"/>
    <w:uiPriority w:val="99"/>
    <w:semiHidden/>
    <w:unhideWhenUsed/>
    <w:rsid w:val="00E177B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95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AD68E2-1D34-4872-A759-F2721B9FDD5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3B38748-07DE-49CC-8681-16064718E5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20FD9-923E-4D54-B16A-E79859264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903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6</cp:revision>
  <dcterms:created xsi:type="dcterms:W3CDTF">2023-03-30T08:18:00Z</dcterms:created>
  <dcterms:modified xsi:type="dcterms:W3CDTF">2023-04-04T08:12:00Z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